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8D7" w:rsidRPr="00836571" w:rsidRDefault="00C913E9" w:rsidP="00443ACD">
      <w:pPr>
        <w:spacing w:before="480" w:after="0" w:line="240" w:lineRule="exact"/>
        <w:ind w:firstLine="284"/>
        <w:outlineLvl w:val="0"/>
        <w:rPr>
          <w:rFonts w:ascii="Times" w:eastAsia="Times New Roman" w:hAnsi="Times" w:cs="Times New Roman"/>
          <w:b/>
          <w:noProof/>
          <w:sz w:val="24"/>
          <w:szCs w:val="20"/>
          <w:lang w:val="en-US" w:eastAsia="it-IT"/>
        </w:rPr>
      </w:pPr>
      <w:r w:rsidRPr="00836571">
        <w:rPr>
          <w:rFonts w:ascii="Times" w:eastAsia="Times New Roman" w:hAnsi="Times" w:cs="Times New Roman"/>
          <w:b/>
          <w:noProof/>
          <w:sz w:val="24"/>
          <w:szCs w:val="20"/>
          <w:lang w:val="en-US" w:eastAsia="it-IT"/>
        </w:rPr>
        <w:t xml:space="preserve">Food safety – </w:t>
      </w:r>
      <w:r w:rsidR="003428D7" w:rsidRPr="00836571">
        <w:rPr>
          <w:rFonts w:ascii="Times" w:eastAsia="Times New Roman" w:hAnsi="Times" w:cs="Times New Roman"/>
          <w:b/>
          <w:noProof/>
          <w:sz w:val="24"/>
          <w:szCs w:val="20"/>
          <w:lang w:val="en-US" w:eastAsia="it-IT"/>
        </w:rPr>
        <w:t xml:space="preserve">Biological Safety </w:t>
      </w:r>
    </w:p>
    <w:p w:rsidR="003428D7" w:rsidRPr="00836571" w:rsidRDefault="003428D7" w:rsidP="00443ACD">
      <w:pPr>
        <w:spacing w:after="0" w:line="240" w:lineRule="exact"/>
        <w:ind w:firstLine="284"/>
        <w:outlineLvl w:val="1"/>
        <w:rPr>
          <w:rFonts w:ascii="Times" w:eastAsia="Times New Roman" w:hAnsi="Times" w:cs="Times New Roman"/>
          <w:smallCaps/>
          <w:noProof/>
          <w:szCs w:val="20"/>
          <w:lang w:val="en-US" w:eastAsia="it-IT"/>
        </w:rPr>
      </w:pPr>
      <w:r w:rsidRPr="00836571">
        <w:rPr>
          <w:rFonts w:ascii="Times" w:eastAsia="Times New Roman" w:hAnsi="Times" w:cs="Times New Roman"/>
          <w:smallCaps/>
          <w:noProof/>
          <w:szCs w:val="20"/>
          <w:lang w:val="en-US" w:eastAsia="it-IT"/>
        </w:rPr>
        <w:t>Prof. Daniela Bassi</w:t>
      </w:r>
    </w:p>
    <w:p w:rsidR="003428D7" w:rsidRPr="00836571" w:rsidRDefault="003428D7" w:rsidP="003428D7">
      <w:pPr>
        <w:spacing w:after="0" w:line="240" w:lineRule="exact"/>
        <w:outlineLvl w:val="1"/>
        <w:rPr>
          <w:rFonts w:ascii="Times" w:eastAsia="Times New Roman" w:hAnsi="Times" w:cs="Times New Roman"/>
          <w:smallCaps/>
          <w:noProof/>
          <w:szCs w:val="20"/>
          <w:lang w:val="en-US" w:eastAsia="it-IT"/>
        </w:rPr>
      </w:pPr>
    </w:p>
    <w:p w:rsidR="008C1756" w:rsidRPr="00836571" w:rsidRDefault="008C1756" w:rsidP="003428D7">
      <w:pPr>
        <w:tabs>
          <w:tab w:val="left" w:pos="284"/>
        </w:tabs>
        <w:spacing w:after="0" w:line="240" w:lineRule="exact"/>
        <w:jc w:val="both"/>
        <w:rPr>
          <w:rFonts w:ascii="Times" w:eastAsia="Times New Roman" w:hAnsi="Times" w:cs="Times New Roman"/>
          <w:b/>
          <w:i/>
          <w:sz w:val="20"/>
          <w:szCs w:val="20"/>
          <w:lang w:val="en-US" w:eastAsia="it-IT"/>
        </w:rPr>
      </w:pPr>
    </w:p>
    <w:p w:rsidR="003428D7" w:rsidRPr="00836571" w:rsidRDefault="008C1756" w:rsidP="003428D7">
      <w:pPr>
        <w:tabs>
          <w:tab w:val="left" w:pos="284"/>
        </w:tabs>
        <w:spacing w:after="0" w:line="240" w:lineRule="exact"/>
        <w:jc w:val="both"/>
        <w:rPr>
          <w:rFonts w:ascii="Times" w:eastAsia="Times New Roman" w:hAnsi="Times" w:cs="Times New Roman"/>
          <w:szCs w:val="20"/>
          <w:lang w:val="en-US" w:eastAsia="it-IT"/>
        </w:rPr>
      </w:pPr>
      <w:r w:rsidRPr="00836571">
        <w:rPr>
          <w:rFonts w:ascii="Times" w:eastAsia="Times New Roman" w:hAnsi="Times" w:cs="Times New Roman"/>
          <w:b/>
          <w:i/>
          <w:sz w:val="20"/>
          <w:szCs w:val="20"/>
          <w:lang w:val="en-US" w:eastAsia="it-IT"/>
        </w:rPr>
        <w:tab/>
      </w:r>
      <w:r w:rsidR="003428D7" w:rsidRPr="00836571">
        <w:rPr>
          <w:rFonts w:ascii="Times" w:eastAsia="Times New Roman" w:hAnsi="Times" w:cs="Times New Roman"/>
          <w:b/>
          <w:i/>
          <w:sz w:val="20"/>
          <w:szCs w:val="20"/>
          <w:lang w:val="en-US" w:eastAsia="it-IT"/>
        </w:rPr>
        <w:t xml:space="preserve">COURSE </w:t>
      </w:r>
      <w:r w:rsidR="008265FF" w:rsidRPr="00836571">
        <w:rPr>
          <w:rFonts w:ascii="Times" w:eastAsia="Times New Roman" w:hAnsi="Times" w:cs="Times New Roman"/>
          <w:b/>
          <w:i/>
          <w:sz w:val="20"/>
          <w:szCs w:val="20"/>
          <w:lang w:val="en-US" w:eastAsia="it-IT"/>
        </w:rPr>
        <w:t>AIM</w:t>
      </w:r>
      <w:r w:rsidR="003428D7" w:rsidRPr="00836571">
        <w:rPr>
          <w:rFonts w:ascii="Times" w:eastAsia="Times New Roman" w:hAnsi="Times" w:cs="Times New Roman"/>
          <w:b/>
          <w:i/>
          <w:sz w:val="20"/>
          <w:szCs w:val="20"/>
          <w:lang w:val="en-US" w:eastAsia="it-IT"/>
        </w:rPr>
        <w:t xml:space="preserve"> AND </w:t>
      </w:r>
      <w:r w:rsidRPr="00836571">
        <w:rPr>
          <w:rFonts w:ascii="Times" w:eastAsia="Times New Roman" w:hAnsi="Times" w:cs="Times New Roman"/>
          <w:b/>
          <w:i/>
          <w:sz w:val="20"/>
          <w:szCs w:val="20"/>
          <w:lang w:val="en-US" w:eastAsia="it-IT"/>
        </w:rPr>
        <w:t>INTEND</w:t>
      </w:r>
      <w:r w:rsidR="003428D7" w:rsidRPr="00836571">
        <w:rPr>
          <w:rFonts w:ascii="Times" w:eastAsia="Times New Roman" w:hAnsi="Times" w:cs="Times New Roman"/>
          <w:b/>
          <w:i/>
          <w:sz w:val="20"/>
          <w:szCs w:val="20"/>
          <w:lang w:val="en-US" w:eastAsia="it-IT"/>
        </w:rPr>
        <w:t xml:space="preserve">ED LEARNING </w:t>
      </w:r>
      <w:r w:rsidR="00C913E9" w:rsidRPr="00836571">
        <w:rPr>
          <w:rFonts w:ascii="Times" w:eastAsia="Times New Roman" w:hAnsi="Times" w:cs="Times New Roman"/>
          <w:b/>
          <w:i/>
          <w:sz w:val="20"/>
          <w:szCs w:val="20"/>
          <w:lang w:val="en-US" w:eastAsia="it-IT"/>
        </w:rPr>
        <w:t>OUTCOME</w:t>
      </w:r>
      <w:r w:rsidR="003428D7" w:rsidRPr="00836571">
        <w:rPr>
          <w:rFonts w:ascii="Times" w:eastAsia="Times New Roman" w:hAnsi="Times" w:cs="Times New Roman"/>
          <w:b/>
          <w:i/>
          <w:sz w:val="20"/>
          <w:szCs w:val="20"/>
          <w:lang w:val="en-US" w:eastAsia="it-IT"/>
        </w:rPr>
        <w:t>S</w:t>
      </w:r>
      <w:r w:rsidR="003428D7" w:rsidRPr="00836571">
        <w:rPr>
          <w:rFonts w:ascii="Times" w:eastAsia="Times New Roman" w:hAnsi="Times" w:cs="Times New Roman"/>
          <w:szCs w:val="20"/>
          <w:lang w:val="en-US" w:eastAsia="it-IT"/>
        </w:rPr>
        <w:tab/>
      </w:r>
    </w:p>
    <w:p w:rsidR="003428D7" w:rsidRPr="00836571" w:rsidRDefault="003428D7" w:rsidP="003428D7">
      <w:pPr>
        <w:tabs>
          <w:tab w:val="left" w:pos="284"/>
        </w:tabs>
        <w:spacing w:after="0" w:line="240" w:lineRule="exact"/>
        <w:jc w:val="both"/>
        <w:rPr>
          <w:rFonts w:ascii="Times" w:eastAsia="Times New Roman" w:hAnsi="Times" w:cs="Times New Roman"/>
          <w:szCs w:val="20"/>
          <w:lang w:val="en-US" w:eastAsia="it-IT"/>
        </w:rPr>
      </w:pPr>
    </w:p>
    <w:p w:rsidR="003428D7" w:rsidRPr="00836571" w:rsidRDefault="003428D7" w:rsidP="003428D7">
      <w:pPr>
        <w:tabs>
          <w:tab w:val="left" w:pos="284"/>
        </w:tabs>
        <w:spacing w:after="0" w:line="240" w:lineRule="exact"/>
        <w:jc w:val="both"/>
        <w:rPr>
          <w:rFonts w:ascii="Times" w:eastAsia="Times New Roman" w:hAnsi="Times" w:cs="Times New Roman"/>
          <w:szCs w:val="20"/>
          <w:lang w:val="en-US" w:eastAsia="it-IT"/>
        </w:rPr>
      </w:pPr>
    </w:p>
    <w:p w:rsidR="003428D7" w:rsidRPr="00836571" w:rsidRDefault="008C1756" w:rsidP="008C1756">
      <w:pPr>
        <w:tabs>
          <w:tab w:val="left" w:pos="284"/>
        </w:tabs>
        <w:spacing w:after="0" w:line="240" w:lineRule="exact"/>
        <w:ind w:left="284"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ab/>
      </w:r>
      <w:r w:rsidR="003428D7" w:rsidRPr="00836571">
        <w:rPr>
          <w:rFonts w:ascii="Times" w:eastAsia="Times New Roman" w:hAnsi="Times" w:cs="Times New Roman"/>
          <w:szCs w:val="20"/>
          <w:lang w:val="en-US" w:eastAsia="it-IT"/>
        </w:rPr>
        <w:t>A food business operator must be able to guarantee healthy and safe food by avoiding the risks that are mostly of biological origin (bacteria, viruses, fungi, toxins, parasites). The aim of the course is to provide students with the b</w:t>
      </w:r>
      <w:r w:rsidR="00C913E9" w:rsidRPr="00836571">
        <w:rPr>
          <w:rFonts w:ascii="Times" w:eastAsia="Times New Roman" w:hAnsi="Times" w:cs="Times New Roman"/>
          <w:szCs w:val="20"/>
          <w:lang w:val="en-US" w:eastAsia="it-IT"/>
        </w:rPr>
        <w:t>asic principles of food hygiene,</w:t>
      </w:r>
      <w:r w:rsidR="003428D7" w:rsidRPr="00836571">
        <w:rPr>
          <w:rFonts w:ascii="Times" w:eastAsia="Times New Roman" w:hAnsi="Times" w:cs="Times New Roman"/>
          <w:szCs w:val="20"/>
          <w:lang w:val="en-US" w:eastAsia="it-IT"/>
        </w:rPr>
        <w:t xml:space="preserve"> </w:t>
      </w:r>
      <w:r w:rsidR="00E9368D" w:rsidRPr="00836571">
        <w:rPr>
          <w:rFonts w:ascii="Times" w:eastAsia="Times New Roman" w:hAnsi="Times" w:cs="Times New Roman"/>
          <w:szCs w:val="20"/>
          <w:lang w:val="en-US" w:eastAsia="it-IT"/>
        </w:rPr>
        <w:t xml:space="preserve">the ecology and physiology of food-associated spoilage microbes and food-borne human pathogens and </w:t>
      </w:r>
      <w:r w:rsidR="00C913E9" w:rsidRPr="00836571">
        <w:rPr>
          <w:rFonts w:ascii="Times" w:eastAsia="Times New Roman" w:hAnsi="Times" w:cs="Times New Roman"/>
          <w:szCs w:val="20"/>
          <w:lang w:val="en-US" w:eastAsia="it-IT"/>
        </w:rPr>
        <w:t xml:space="preserve">the </w:t>
      </w:r>
      <w:r w:rsidR="003428D7" w:rsidRPr="00836571">
        <w:rPr>
          <w:rFonts w:ascii="Times" w:eastAsia="Times New Roman" w:hAnsi="Times" w:cs="Times New Roman"/>
          <w:szCs w:val="20"/>
          <w:lang w:val="en-US" w:eastAsia="it-IT"/>
        </w:rPr>
        <w:t>control measures to avoid micro</w:t>
      </w:r>
      <w:r w:rsidR="00C913E9" w:rsidRPr="00836571">
        <w:rPr>
          <w:rFonts w:ascii="Times" w:eastAsia="Times New Roman" w:hAnsi="Times" w:cs="Times New Roman"/>
          <w:szCs w:val="20"/>
          <w:lang w:val="en-US" w:eastAsia="it-IT"/>
        </w:rPr>
        <w:t>bial co</w:t>
      </w:r>
      <w:r w:rsidR="004A2A1E">
        <w:rPr>
          <w:rFonts w:ascii="Times" w:eastAsia="Times New Roman" w:hAnsi="Times" w:cs="Times New Roman"/>
          <w:szCs w:val="20"/>
          <w:lang w:val="en-US" w:eastAsia="it-IT"/>
        </w:rPr>
        <w:t>ntamination of foodstuffs</w:t>
      </w:r>
      <w:r w:rsidR="00C913E9" w:rsidRPr="00836571">
        <w:rPr>
          <w:rFonts w:ascii="Times" w:eastAsia="Times New Roman" w:hAnsi="Times" w:cs="Times New Roman"/>
          <w:szCs w:val="20"/>
          <w:lang w:val="en-US" w:eastAsia="it-IT"/>
        </w:rPr>
        <w:t xml:space="preserve"> that </w:t>
      </w:r>
      <w:proofErr w:type="gramStart"/>
      <w:r w:rsidR="00C913E9" w:rsidRPr="00836571">
        <w:rPr>
          <w:rFonts w:ascii="Times" w:eastAsia="Times New Roman" w:hAnsi="Times" w:cs="Times New Roman"/>
          <w:szCs w:val="20"/>
          <w:lang w:val="en-US" w:eastAsia="it-IT"/>
        </w:rPr>
        <w:t>can be spread</w:t>
      </w:r>
      <w:proofErr w:type="gramEnd"/>
      <w:r w:rsidR="00C913E9" w:rsidRPr="00836571">
        <w:rPr>
          <w:rFonts w:ascii="Times" w:eastAsia="Times New Roman" w:hAnsi="Times" w:cs="Times New Roman"/>
          <w:szCs w:val="20"/>
          <w:lang w:val="en-US" w:eastAsia="it-IT"/>
        </w:rPr>
        <w:t xml:space="preserve"> </w:t>
      </w:r>
      <w:r w:rsidR="003428D7" w:rsidRPr="00836571">
        <w:rPr>
          <w:rFonts w:ascii="Times" w:eastAsia="Times New Roman" w:hAnsi="Times" w:cs="Times New Roman"/>
          <w:szCs w:val="20"/>
          <w:lang w:val="en-US" w:eastAsia="it-IT"/>
        </w:rPr>
        <w:t>throughout the production chain.</w:t>
      </w:r>
      <w:r w:rsidR="00C913E9" w:rsidRPr="00836571">
        <w:rPr>
          <w:rFonts w:ascii="Times" w:eastAsia="Times New Roman" w:hAnsi="Times" w:cs="Times New Roman"/>
          <w:szCs w:val="20"/>
          <w:lang w:val="en-US" w:eastAsia="it-IT"/>
        </w:rPr>
        <w:t xml:space="preserve"> Principles of risk analysis, predictive microbiology and </w:t>
      </w:r>
      <w:r w:rsidR="00E9368D" w:rsidRPr="00836571">
        <w:rPr>
          <w:rFonts w:ascii="Times" w:eastAsia="Times New Roman" w:hAnsi="Times" w:cs="Times New Roman"/>
          <w:szCs w:val="20"/>
          <w:lang w:val="en-US" w:eastAsia="it-IT"/>
        </w:rPr>
        <w:t xml:space="preserve">good manufacturing practices </w:t>
      </w:r>
      <w:proofErr w:type="gramStart"/>
      <w:r w:rsidR="00E9368D" w:rsidRPr="00836571">
        <w:rPr>
          <w:rFonts w:ascii="Times" w:eastAsia="Times New Roman" w:hAnsi="Times" w:cs="Times New Roman"/>
          <w:szCs w:val="20"/>
          <w:lang w:val="en-US" w:eastAsia="it-IT"/>
        </w:rPr>
        <w:t>will also be discussed</w:t>
      </w:r>
      <w:proofErr w:type="gramEnd"/>
      <w:r w:rsidR="00E9368D" w:rsidRPr="00836571">
        <w:rPr>
          <w:rFonts w:ascii="Times" w:eastAsia="Times New Roman" w:hAnsi="Times" w:cs="Times New Roman"/>
          <w:szCs w:val="20"/>
          <w:lang w:val="en-US" w:eastAsia="it-IT"/>
        </w:rPr>
        <w:t>.</w:t>
      </w:r>
    </w:p>
    <w:p w:rsidR="00E9368D" w:rsidRPr="00836571" w:rsidRDefault="00E9368D" w:rsidP="008C1756">
      <w:pPr>
        <w:tabs>
          <w:tab w:val="left" w:pos="284"/>
        </w:tabs>
        <w:spacing w:after="0" w:line="240" w:lineRule="exact"/>
        <w:ind w:right="1134"/>
        <w:jc w:val="both"/>
        <w:rPr>
          <w:rFonts w:ascii="Times" w:eastAsia="Times New Roman" w:hAnsi="Times" w:cs="Times New Roman"/>
          <w:szCs w:val="20"/>
          <w:lang w:val="en-US" w:eastAsia="it-IT"/>
        </w:rPr>
      </w:pPr>
    </w:p>
    <w:p w:rsidR="00A73993" w:rsidRPr="00836571" w:rsidRDefault="008C1756" w:rsidP="008C1756">
      <w:pPr>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ab/>
      </w:r>
    </w:p>
    <w:p w:rsidR="00A73993" w:rsidRPr="00836571" w:rsidRDefault="00A73993" w:rsidP="008C1756">
      <w:pPr>
        <w:tabs>
          <w:tab w:val="left" w:pos="284"/>
        </w:tabs>
        <w:spacing w:after="0" w:line="240" w:lineRule="exact"/>
        <w:ind w:right="1134"/>
        <w:jc w:val="both"/>
        <w:rPr>
          <w:rFonts w:ascii="Times" w:eastAsia="Times New Roman" w:hAnsi="Times" w:cs="Times New Roman"/>
          <w:szCs w:val="20"/>
          <w:lang w:val="en-US" w:eastAsia="it-IT"/>
        </w:rPr>
      </w:pPr>
    </w:p>
    <w:p w:rsidR="00E9368D" w:rsidRPr="00836571" w:rsidRDefault="00E9368D" w:rsidP="008C1756">
      <w:pPr>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At the end of the course, stud</w:t>
      </w:r>
      <w:r w:rsidR="00A73993" w:rsidRPr="00836571">
        <w:rPr>
          <w:rFonts w:ascii="Times" w:eastAsia="Times New Roman" w:hAnsi="Times" w:cs="Times New Roman"/>
          <w:szCs w:val="20"/>
          <w:lang w:val="en-US" w:eastAsia="it-IT"/>
        </w:rPr>
        <w:t xml:space="preserve">ents </w:t>
      </w:r>
      <w:proofErr w:type="gramStart"/>
      <w:r w:rsidR="00A73993" w:rsidRPr="00836571">
        <w:rPr>
          <w:rFonts w:ascii="Times" w:eastAsia="Times New Roman" w:hAnsi="Times" w:cs="Times New Roman"/>
          <w:szCs w:val="20"/>
          <w:lang w:val="en-US" w:eastAsia="it-IT"/>
        </w:rPr>
        <w:t>are expected</w:t>
      </w:r>
      <w:proofErr w:type="gramEnd"/>
      <w:r w:rsidR="00A73993" w:rsidRPr="00836571">
        <w:rPr>
          <w:rFonts w:ascii="Times" w:eastAsia="Times New Roman" w:hAnsi="Times" w:cs="Times New Roman"/>
          <w:szCs w:val="20"/>
          <w:lang w:val="en-US" w:eastAsia="it-IT"/>
        </w:rPr>
        <w:t xml:space="preserve"> to develop the following skills</w:t>
      </w:r>
      <w:r w:rsidR="008313CA">
        <w:rPr>
          <w:rFonts w:ascii="Times" w:eastAsia="Times New Roman" w:hAnsi="Times" w:cs="Times New Roman"/>
          <w:szCs w:val="20"/>
          <w:lang w:val="en-US" w:eastAsia="it-IT"/>
        </w:rPr>
        <w:t>:</w:t>
      </w:r>
    </w:p>
    <w:p w:rsidR="00E9368D" w:rsidRPr="00836571" w:rsidRDefault="00E9368D" w:rsidP="008C1756">
      <w:pPr>
        <w:tabs>
          <w:tab w:val="left" w:pos="284"/>
        </w:tabs>
        <w:spacing w:after="0" w:line="240" w:lineRule="exact"/>
        <w:ind w:right="1134"/>
        <w:jc w:val="both"/>
        <w:rPr>
          <w:rFonts w:ascii="Times" w:eastAsia="Times New Roman" w:hAnsi="Times" w:cs="Times New Roman"/>
          <w:szCs w:val="20"/>
          <w:lang w:val="en-US" w:eastAsia="it-IT"/>
        </w:rPr>
      </w:pPr>
    </w:p>
    <w:p w:rsidR="00A73993" w:rsidRPr="00A73993" w:rsidRDefault="00A73993" w:rsidP="008C1756">
      <w:pPr>
        <w:tabs>
          <w:tab w:val="left" w:pos="284"/>
        </w:tabs>
        <w:spacing w:after="0" w:line="240" w:lineRule="exact"/>
        <w:ind w:right="1134"/>
        <w:jc w:val="both"/>
        <w:rPr>
          <w:rFonts w:ascii="Times" w:eastAsia="Times New Roman" w:hAnsi="Times" w:cs="Times New Roman"/>
          <w:b/>
          <w:szCs w:val="20"/>
          <w:lang w:eastAsia="it-IT"/>
        </w:rPr>
      </w:pPr>
      <w:r w:rsidRPr="00836571">
        <w:rPr>
          <w:rFonts w:ascii="Times" w:eastAsia="Times New Roman" w:hAnsi="Times" w:cs="Times New Roman"/>
          <w:szCs w:val="20"/>
          <w:lang w:val="en-US" w:eastAsia="it-IT"/>
        </w:rPr>
        <w:tab/>
      </w:r>
      <w:r w:rsidRPr="00A73993">
        <w:rPr>
          <w:rFonts w:ascii="Times" w:eastAsia="Times New Roman" w:hAnsi="Times" w:cs="Times New Roman"/>
          <w:b/>
          <w:szCs w:val="20"/>
          <w:lang w:eastAsia="it-IT"/>
        </w:rPr>
        <w:t xml:space="preserve">Knowledge </w:t>
      </w:r>
      <w:proofErr w:type="spellStart"/>
      <w:r w:rsidRPr="00A73993">
        <w:rPr>
          <w:rFonts w:ascii="Times" w:eastAsia="Times New Roman" w:hAnsi="Times" w:cs="Times New Roman"/>
          <w:b/>
          <w:szCs w:val="20"/>
          <w:lang w:eastAsia="it-IT"/>
        </w:rPr>
        <w:t>ability</w:t>
      </w:r>
      <w:proofErr w:type="spellEnd"/>
    </w:p>
    <w:p w:rsidR="00EB189E" w:rsidRPr="00836571" w:rsidRDefault="00EB189E" w:rsidP="008C1756">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Understand the main principles of risk analysis;</w:t>
      </w:r>
    </w:p>
    <w:p w:rsidR="00A73993" w:rsidRPr="00836571" w:rsidRDefault="008313CA" w:rsidP="008C1756">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Pr>
          <w:rFonts w:ascii="Times" w:eastAsia="Times New Roman" w:hAnsi="Times" w:cs="Times New Roman"/>
          <w:szCs w:val="20"/>
          <w:lang w:val="en-US" w:eastAsia="it-IT"/>
        </w:rPr>
        <w:t>K</w:t>
      </w:r>
      <w:r w:rsidR="00A73993" w:rsidRPr="00836571">
        <w:rPr>
          <w:rFonts w:ascii="Times" w:eastAsia="Times New Roman" w:hAnsi="Times" w:cs="Times New Roman"/>
          <w:szCs w:val="20"/>
          <w:lang w:val="en-US" w:eastAsia="it-IT"/>
        </w:rPr>
        <w:t>no</w:t>
      </w:r>
      <w:r>
        <w:rPr>
          <w:rFonts w:ascii="Times" w:eastAsia="Times New Roman" w:hAnsi="Times" w:cs="Times New Roman"/>
          <w:szCs w:val="20"/>
          <w:lang w:val="en-US" w:eastAsia="it-IT"/>
        </w:rPr>
        <w:t>w the main biological factors</w:t>
      </w:r>
      <w:r w:rsidR="00A73993" w:rsidRPr="00836571">
        <w:rPr>
          <w:rFonts w:ascii="Times" w:eastAsia="Times New Roman" w:hAnsi="Times" w:cs="Times New Roman"/>
          <w:szCs w:val="20"/>
          <w:lang w:val="en-US" w:eastAsia="it-IT"/>
        </w:rPr>
        <w:t xml:space="preserve"> that can affect food safety;</w:t>
      </w:r>
    </w:p>
    <w:p w:rsidR="00E9368D" w:rsidRPr="00836571" w:rsidRDefault="008313CA" w:rsidP="008C1756">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Pr>
          <w:rFonts w:ascii="Times" w:eastAsia="Times New Roman" w:hAnsi="Times" w:cs="Times New Roman"/>
          <w:szCs w:val="20"/>
          <w:lang w:val="en-US" w:eastAsia="it-IT"/>
        </w:rPr>
        <w:t>A</w:t>
      </w:r>
      <w:r w:rsidR="003428D7" w:rsidRPr="00836571">
        <w:rPr>
          <w:rFonts w:ascii="Times" w:eastAsia="Times New Roman" w:hAnsi="Times" w:cs="Times New Roman"/>
          <w:szCs w:val="20"/>
          <w:lang w:val="en-US" w:eastAsia="it-IT"/>
        </w:rPr>
        <w:t xml:space="preserve">cquire the basic principles of </w:t>
      </w:r>
      <w:r>
        <w:rPr>
          <w:rFonts w:ascii="Times" w:eastAsia="Times New Roman" w:hAnsi="Times" w:cs="Times New Roman"/>
          <w:szCs w:val="20"/>
          <w:lang w:val="en-US" w:eastAsia="it-IT"/>
        </w:rPr>
        <w:t>hygienic</w:t>
      </w:r>
      <w:r w:rsidR="00A73993" w:rsidRPr="00836571">
        <w:rPr>
          <w:rFonts w:ascii="Times" w:eastAsia="Times New Roman" w:hAnsi="Times" w:cs="Times New Roman"/>
          <w:szCs w:val="20"/>
          <w:lang w:val="en-US" w:eastAsia="it-IT"/>
        </w:rPr>
        <w:t xml:space="preserve"> measures</w:t>
      </w:r>
      <w:r w:rsidR="00C913E9" w:rsidRPr="00836571">
        <w:rPr>
          <w:rFonts w:ascii="Times" w:eastAsia="Times New Roman" w:hAnsi="Times" w:cs="Times New Roman"/>
          <w:szCs w:val="20"/>
          <w:lang w:val="en-US" w:eastAsia="it-IT"/>
        </w:rPr>
        <w:t xml:space="preserve"> during </w:t>
      </w:r>
      <w:r>
        <w:rPr>
          <w:rFonts w:ascii="Times" w:eastAsia="Times New Roman" w:hAnsi="Times" w:cs="Times New Roman"/>
          <w:szCs w:val="20"/>
          <w:lang w:val="en-US" w:eastAsia="it-IT"/>
        </w:rPr>
        <w:t xml:space="preserve">the food </w:t>
      </w:r>
      <w:r w:rsidR="00E9368D" w:rsidRPr="00836571">
        <w:rPr>
          <w:rFonts w:ascii="Times" w:eastAsia="Times New Roman" w:hAnsi="Times" w:cs="Times New Roman"/>
          <w:szCs w:val="20"/>
          <w:lang w:val="en-US" w:eastAsia="it-IT"/>
        </w:rPr>
        <w:t>production</w:t>
      </w:r>
      <w:r>
        <w:rPr>
          <w:rFonts w:ascii="Times" w:eastAsia="Times New Roman" w:hAnsi="Times" w:cs="Times New Roman"/>
          <w:szCs w:val="20"/>
          <w:lang w:val="en-US" w:eastAsia="it-IT"/>
        </w:rPr>
        <w:t xml:space="preserve"> chain</w:t>
      </w:r>
      <w:r w:rsidR="00E9368D" w:rsidRPr="00836571">
        <w:rPr>
          <w:rFonts w:ascii="Times" w:eastAsia="Times New Roman" w:hAnsi="Times" w:cs="Times New Roman"/>
          <w:szCs w:val="20"/>
          <w:lang w:val="en-US" w:eastAsia="it-IT"/>
        </w:rPr>
        <w:t>;</w:t>
      </w:r>
    </w:p>
    <w:p w:rsidR="00A73993" w:rsidRPr="00836571" w:rsidRDefault="008313CA" w:rsidP="00A73993">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Pr>
          <w:rFonts w:ascii="Times" w:eastAsia="Times New Roman" w:hAnsi="Times" w:cs="Times New Roman"/>
          <w:szCs w:val="20"/>
          <w:lang w:val="en-US" w:eastAsia="it-IT"/>
        </w:rPr>
        <w:t>D</w:t>
      </w:r>
      <w:r w:rsidR="00A73993" w:rsidRPr="00836571">
        <w:rPr>
          <w:rFonts w:ascii="Times" w:eastAsia="Times New Roman" w:hAnsi="Times" w:cs="Times New Roman"/>
          <w:szCs w:val="20"/>
          <w:lang w:val="en-US" w:eastAsia="it-IT"/>
        </w:rPr>
        <w:t>istinguish between pathogenic and alterative microorganisms and related foodborne diseases;</w:t>
      </w:r>
    </w:p>
    <w:p w:rsidR="00EB189E" w:rsidRPr="00836571" w:rsidRDefault="008313CA" w:rsidP="00EB189E">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Pr>
          <w:rFonts w:ascii="Times" w:eastAsia="Times New Roman" w:hAnsi="Times" w:cs="Times New Roman"/>
          <w:szCs w:val="20"/>
          <w:lang w:val="en-US" w:eastAsia="it-IT"/>
        </w:rPr>
        <w:t>C</w:t>
      </w:r>
      <w:r w:rsidR="00EB189E" w:rsidRPr="00836571">
        <w:rPr>
          <w:rFonts w:ascii="Times" w:eastAsia="Times New Roman" w:hAnsi="Times" w:cs="Times New Roman"/>
          <w:szCs w:val="20"/>
          <w:lang w:val="en-US" w:eastAsia="it-IT"/>
        </w:rPr>
        <w:t xml:space="preserve">ompare effects of </w:t>
      </w:r>
      <w:r>
        <w:rPr>
          <w:rFonts w:ascii="Times" w:eastAsia="Times New Roman" w:hAnsi="Times" w:cs="Times New Roman"/>
          <w:szCs w:val="20"/>
          <w:lang w:val="en-US" w:eastAsia="it-IT"/>
        </w:rPr>
        <w:t>control measures</w:t>
      </w:r>
      <w:r w:rsidR="00EB189E" w:rsidRPr="00836571">
        <w:rPr>
          <w:rFonts w:ascii="Times" w:eastAsia="Times New Roman" w:hAnsi="Times" w:cs="Times New Roman"/>
          <w:szCs w:val="20"/>
          <w:lang w:val="en-US" w:eastAsia="it-IT"/>
        </w:rPr>
        <w:t xml:space="preserve"> and </w:t>
      </w:r>
      <w:r>
        <w:rPr>
          <w:rFonts w:ascii="Times" w:eastAsia="Times New Roman" w:hAnsi="Times" w:cs="Times New Roman"/>
          <w:szCs w:val="20"/>
          <w:lang w:val="en-US" w:eastAsia="it-IT"/>
        </w:rPr>
        <w:t xml:space="preserve">relative </w:t>
      </w:r>
      <w:r w:rsidR="00EB189E" w:rsidRPr="00836571">
        <w:rPr>
          <w:rFonts w:ascii="Times" w:eastAsia="Times New Roman" w:hAnsi="Times" w:cs="Times New Roman"/>
          <w:szCs w:val="20"/>
          <w:lang w:val="en-US" w:eastAsia="it-IT"/>
        </w:rPr>
        <w:t>techn</w:t>
      </w:r>
      <w:r>
        <w:rPr>
          <w:rFonts w:ascii="Times" w:eastAsia="Times New Roman" w:hAnsi="Times" w:cs="Times New Roman"/>
          <w:szCs w:val="20"/>
          <w:lang w:val="en-US" w:eastAsia="it-IT"/>
        </w:rPr>
        <w:t xml:space="preserve">ological applications </w:t>
      </w:r>
      <w:r w:rsidR="00EB189E" w:rsidRPr="00836571">
        <w:rPr>
          <w:rFonts w:ascii="Times" w:eastAsia="Times New Roman" w:hAnsi="Times" w:cs="Times New Roman"/>
          <w:szCs w:val="20"/>
          <w:lang w:val="en-US" w:eastAsia="it-IT"/>
        </w:rPr>
        <w:t>on microbes;</w:t>
      </w:r>
    </w:p>
    <w:p w:rsidR="00A73993" w:rsidRPr="00836571" w:rsidRDefault="008313CA" w:rsidP="008C1756">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Determine</w:t>
      </w:r>
      <w:r w:rsidR="003428D7" w:rsidRPr="00836571">
        <w:rPr>
          <w:rFonts w:ascii="Times" w:eastAsia="Times New Roman" w:hAnsi="Times" w:cs="Times New Roman"/>
          <w:szCs w:val="20"/>
          <w:lang w:val="en-US" w:eastAsia="it-IT"/>
        </w:rPr>
        <w:t xml:space="preserve"> the</w:t>
      </w:r>
      <w:r w:rsidR="00EB189E" w:rsidRPr="00836571">
        <w:rPr>
          <w:rFonts w:ascii="Times" w:eastAsia="Times New Roman" w:hAnsi="Times" w:cs="Times New Roman"/>
          <w:szCs w:val="20"/>
          <w:lang w:val="en-US" w:eastAsia="it-IT"/>
        </w:rPr>
        <w:t xml:space="preserve"> role of </w:t>
      </w:r>
      <w:r w:rsidR="009D5580" w:rsidRPr="00836571">
        <w:rPr>
          <w:rFonts w:ascii="Times" w:eastAsia="Times New Roman" w:hAnsi="Times" w:cs="Times New Roman"/>
          <w:szCs w:val="20"/>
          <w:lang w:val="en-US" w:eastAsia="it-IT"/>
        </w:rPr>
        <w:t>microorganisms</w:t>
      </w:r>
      <w:r w:rsidR="00EB189E" w:rsidRPr="00836571">
        <w:rPr>
          <w:rFonts w:ascii="Times" w:eastAsia="Times New Roman" w:hAnsi="Times" w:cs="Times New Roman"/>
          <w:szCs w:val="20"/>
          <w:lang w:val="en-US" w:eastAsia="it-IT"/>
        </w:rPr>
        <w:t xml:space="preserve"> in food</w:t>
      </w:r>
      <w:r w:rsidR="003A570F">
        <w:rPr>
          <w:rFonts w:ascii="Times" w:eastAsia="Times New Roman" w:hAnsi="Times" w:cs="Times New Roman"/>
          <w:szCs w:val="20"/>
          <w:lang w:val="en-US" w:eastAsia="it-IT"/>
        </w:rPr>
        <w:t>.</w:t>
      </w:r>
    </w:p>
    <w:p w:rsidR="00E9368D" w:rsidRPr="00836571" w:rsidRDefault="003428D7" w:rsidP="00A73993">
      <w:pPr>
        <w:pStyle w:val="Paragrafoelenco"/>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 xml:space="preserve"> </w:t>
      </w:r>
    </w:p>
    <w:p w:rsidR="00A73993" w:rsidRPr="00A73993" w:rsidRDefault="00A73993" w:rsidP="00A73993">
      <w:pPr>
        <w:tabs>
          <w:tab w:val="left" w:pos="284"/>
        </w:tabs>
        <w:spacing w:after="0" w:line="240" w:lineRule="exact"/>
        <w:ind w:right="1134"/>
        <w:jc w:val="both"/>
        <w:rPr>
          <w:rFonts w:ascii="Times" w:eastAsia="Times New Roman" w:hAnsi="Times" w:cs="Times New Roman"/>
          <w:b/>
          <w:szCs w:val="20"/>
          <w:lang w:eastAsia="it-IT"/>
        </w:rPr>
      </w:pPr>
      <w:r w:rsidRPr="00836571">
        <w:rPr>
          <w:rFonts w:ascii="Times" w:eastAsia="Times New Roman" w:hAnsi="Times" w:cs="Times New Roman"/>
          <w:szCs w:val="20"/>
          <w:lang w:val="en-US" w:eastAsia="it-IT"/>
        </w:rPr>
        <w:tab/>
      </w:r>
      <w:r w:rsidRPr="00A73993">
        <w:rPr>
          <w:rFonts w:ascii="Times" w:eastAsia="Times New Roman" w:hAnsi="Times" w:cs="Times New Roman"/>
          <w:b/>
          <w:szCs w:val="20"/>
          <w:lang w:eastAsia="it-IT"/>
        </w:rPr>
        <w:t xml:space="preserve">Know-how </w:t>
      </w:r>
      <w:proofErr w:type="spellStart"/>
      <w:r w:rsidRPr="00A73993">
        <w:rPr>
          <w:rFonts w:ascii="Times" w:eastAsia="Times New Roman" w:hAnsi="Times" w:cs="Times New Roman"/>
          <w:b/>
          <w:szCs w:val="20"/>
          <w:lang w:eastAsia="it-IT"/>
        </w:rPr>
        <w:t>application</w:t>
      </w:r>
      <w:r w:rsidR="008313CA">
        <w:rPr>
          <w:rFonts w:ascii="Times" w:eastAsia="Times New Roman" w:hAnsi="Times" w:cs="Times New Roman"/>
          <w:b/>
          <w:szCs w:val="20"/>
          <w:lang w:eastAsia="it-IT"/>
        </w:rPr>
        <w:t>s</w:t>
      </w:r>
      <w:proofErr w:type="spellEnd"/>
    </w:p>
    <w:p w:rsidR="00A73993" w:rsidRPr="00836571" w:rsidRDefault="008313CA" w:rsidP="00A73993">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sidRPr="008313CA">
        <w:rPr>
          <w:rFonts w:ascii="Times" w:eastAsia="Times New Roman" w:hAnsi="Times" w:cs="Times New Roman"/>
          <w:szCs w:val="20"/>
          <w:lang w:val="en-GB" w:eastAsia="it-IT"/>
        </w:rPr>
        <w:t>A</w:t>
      </w:r>
      <w:proofErr w:type="spellStart"/>
      <w:r w:rsidR="00EB189E" w:rsidRPr="00836571">
        <w:rPr>
          <w:rFonts w:ascii="Times" w:eastAsia="Times New Roman" w:hAnsi="Times" w:cs="Times New Roman"/>
          <w:szCs w:val="20"/>
          <w:lang w:val="en-US" w:eastAsia="it-IT"/>
        </w:rPr>
        <w:t>ssess</w:t>
      </w:r>
      <w:proofErr w:type="spellEnd"/>
      <w:r w:rsidR="00EB189E" w:rsidRPr="00836571">
        <w:rPr>
          <w:rFonts w:ascii="Times" w:eastAsia="Times New Roman" w:hAnsi="Times" w:cs="Times New Roman"/>
          <w:szCs w:val="20"/>
          <w:lang w:val="en-US" w:eastAsia="it-IT"/>
        </w:rPr>
        <w:t xml:space="preserve"> the seriousness of biological </w:t>
      </w:r>
      <w:r w:rsidR="00A73993" w:rsidRPr="00836571">
        <w:rPr>
          <w:rFonts w:ascii="Times" w:eastAsia="Times New Roman" w:hAnsi="Times" w:cs="Times New Roman"/>
          <w:szCs w:val="20"/>
          <w:lang w:val="en-US" w:eastAsia="it-IT"/>
        </w:rPr>
        <w:t>risk</w:t>
      </w:r>
      <w:r>
        <w:rPr>
          <w:rFonts w:ascii="Times" w:eastAsia="Times New Roman" w:hAnsi="Times" w:cs="Times New Roman"/>
          <w:szCs w:val="20"/>
          <w:lang w:val="en-US" w:eastAsia="it-IT"/>
        </w:rPr>
        <w:t>s</w:t>
      </w:r>
      <w:r w:rsidR="00A73993" w:rsidRPr="00836571">
        <w:rPr>
          <w:rFonts w:ascii="Times" w:eastAsia="Times New Roman" w:hAnsi="Times" w:cs="Times New Roman"/>
          <w:szCs w:val="20"/>
          <w:lang w:val="en-US" w:eastAsia="it-IT"/>
        </w:rPr>
        <w:t xml:space="preserve"> associated with products of animal and vegetable origin</w:t>
      </w:r>
      <w:r w:rsidR="00EB189E" w:rsidRPr="00836571">
        <w:rPr>
          <w:rFonts w:ascii="Times" w:eastAsia="Times New Roman" w:hAnsi="Times" w:cs="Times New Roman"/>
          <w:szCs w:val="20"/>
          <w:lang w:val="en-US" w:eastAsia="it-IT"/>
        </w:rPr>
        <w:t>;</w:t>
      </w:r>
    </w:p>
    <w:p w:rsidR="00E9368D" w:rsidRPr="00836571" w:rsidRDefault="008313CA" w:rsidP="008C1756">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Pr>
          <w:rFonts w:ascii="Times" w:eastAsia="Times New Roman" w:hAnsi="Times" w:cs="Times New Roman"/>
          <w:szCs w:val="20"/>
          <w:lang w:val="en-US" w:eastAsia="it-IT"/>
        </w:rPr>
        <w:t>A</w:t>
      </w:r>
      <w:r w:rsidR="003428D7" w:rsidRPr="00836571">
        <w:rPr>
          <w:rFonts w:ascii="Times" w:eastAsia="Times New Roman" w:hAnsi="Times" w:cs="Times New Roman"/>
          <w:szCs w:val="20"/>
          <w:lang w:val="en-US" w:eastAsia="it-IT"/>
        </w:rPr>
        <w:t xml:space="preserve">pply the correct criteria </w:t>
      </w:r>
      <w:r w:rsidR="00E9368D" w:rsidRPr="00836571">
        <w:rPr>
          <w:rFonts w:ascii="Times" w:eastAsia="Times New Roman" w:hAnsi="Times" w:cs="Times New Roman"/>
          <w:szCs w:val="20"/>
          <w:lang w:val="en-US" w:eastAsia="it-IT"/>
        </w:rPr>
        <w:t xml:space="preserve">for </w:t>
      </w:r>
      <w:r w:rsidR="003428D7" w:rsidRPr="00836571">
        <w:rPr>
          <w:rFonts w:ascii="Times" w:eastAsia="Times New Roman" w:hAnsi="Times" w:cs="Times New Roman"/>
          <w:szCs w:val="20"/>
          <w:lang w:val="en-US" w:eastAsia="it-IT"/>
        </w:rPr>
        <w:t xml:space="preserve">microorganisms </w:t>
      </w:r>
      <w:r w:rsidR="00E9368D" w:rsidRPr="00836571">
        <w:rPr>
          <w:rFonts w:ascii="Times" w:eastAsia="Times New Roman" w:hAnsi="Times" w:cs="Times New Roman"/>
          <w:szCs w:val="20"/>
          <w:lang w:val="en-US" w:eastAsia="it-IT"/>
        </w:rPr>
        <w:t>control during the food production chains;</w:t>
      </w:r>
    </w:p>
    <w:p w:rsidR="003428D7" w:rsidRPr="00836571" w:rsidRDefault="008313CA" w:rsidP="00334C6B">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Understand</w:t>
      </w:r>
      <w:r w:rsidR="00E9368D" w:rsidRPr="00836571">
        <w:rPr>
          <w:rFonts w:ascii="Times" w:eastAsia="Times New Roman" w:hAnsi="Times" w:cs="Times New Roman"/>
          <w:szCs w:val="20"/>
          <w:lang w:val="en-US" w:eastAsia="it-IT"/>
        </w:rPr>
        <w:t xml:space="preserve"> how to guarantee the organoleptic characteristics of the product together with the safety and </w:t>
      </w:r>
      <w:r>
        <w:rPr>
          <w:rFonts w:ascii="Times" w:eastAsia="Times New Roman" w:hAnsi="Times" w:cs="Times New Roman"/>
          <w:szCs w:val="20"/>
          <w:lang w:val="en-US" w:eastAsia="it-IT"/>
        </w:rPr>
        <w:t xml:space="preserve">the </w:t>
      </w:r>
      <w:r w:rsidR="00E9368D" w:rsidRPr="00836571">
        <w:rPr>
          <w:rFonts w:ascii="Times" w:eastAsia="Times New Roman" w:hAnsi="Times" w:cs="Times New Roman"/>
          <w:szCs w:val="20"/>
          <w:lang w:val="en-US" w:eastAsia="it-IT"/>
        </w:rPr>
        <w:t>microbiological quality, t</w:t>
      </w:r>
      <w:r w:rsidR="003428D7" w:rsidRPr="00836571">
        <w:rPr>
          <w:rFonts w:ascii="Times" w:eastAsia="Times New Roman" w:hAnsi="Times" w:cs="Times New Roman"/>
          <w:szCs w:val="20"/>
          <w:lang w:val="en-US" w:eastAsia="it-IT"/>
        </w:rPr>
        <w:t>hanks</w:t>
      </w:r>
      <w:r w:rsidR="00E9368D" w:rsidRPr="00836571">
        <w:rPr>
          <w:rFonts w:ascii="Times" w:eastAsia="Times New Roman" w:hAnsi="Times" w:cs="Times New Roman"/>
          <w:szCs w:val="20"/>
          <w:lang w:val="en-US" w:eastAsia="it-IT"/>
        </w:rPr>
        <w:t xml:space="preserve"> to practical examples </w:t>
      </w:r>
      <w:r w:rsidR="003428D7" w:rsidRPr="00836571">
        <w:rPr>
          <w:rFonts w:ascii="Times" w:eastAsia="Times New Roman" w:hAnsi="Times" w:cs="Times New Roman"/>
          <w:szCs w:val="20"/>
          <w:lang w:val="en-US" w:eastAsia="it-IT"/>
        </w:rPr>
        <w:t>a</w:t>
      </w:r>
      <w:r w:rsidR="00E9368D" w:rsidRPr="00836571">
        <w:rPr>
          <w:rFonts w:ascii="Times" w:eastAsia="Times New Roman" w:hAnsi="Times" w:cs="Times New Roman"/>
          <w:szCs w:val="20"/>
          <w:lang w:val="en-US" w:eastAsia="it-IT"/>
        </w:rPr>
        <w:t>nd laboratory exercises.</w:t>
      </w:r>
    </w:p>
    <w:p w:rsidR="00EB189E" w:rsidRPr="00836571" w:rsidRDefault="00EB189E" w:rsidP="00EB189E">
      <w:pPr>
        <w:tabs>
          <w:tab w:val="left" w:pos="284"/>
        </w:tabs>
        <w:spacing w:after="0" w:line="240" w:lineRule="exact"/>
        <w:ind w:left="360" w:right="1134"/>
        <w:jc w:val="both"/>
        <w:rPr>
          <w:rFonts w:ascii="Times" w:eastAsia="Times New Roman" w:hAnsi="Times" w:cs="Times New Roman"/>
          <w:szCs w:val="20"/>
          <w:lang w:val="en-US" w:eastAsia="it-IT"/>
        </w:rPr>
      </w:pPr>
    </w:p>
    <w:p w:rsidR="00EB189E" w:rsidRPr="00EB189E" w:rsidRDefault="00EB189E" w:rsidP="00EB189E">
      <w:pPr>
        <w:tabs>
          <w:tab w:val="left" w:pos="284"/>
        </w:tabs>
        <w:spacing w:after="0" w:line="240" w:lineRule="exact"/>
        <w:ind w:left="360" w:right="1134"/>
        <w:jc w:val="both"/>
        <w:rPr>
          <w:rFonts w:ascii="Times" w:eastAsia="Times New Roman" w:hAnsi="Times" w:cs="Times New Roman"/>
          <w:b/>
          <w:szCs w:val="20"/>
          <w:lang w:eastAsia="it-IT"/>
        </w:rPr>
      </w:pPr>
      <w:proofErr w:type="spellStart"/>
      <w:r w:rsidRPr="00EB189E">
        <w:rPr>
          <w:rFonts w:ascii="Times" w:eastAsia="Times New Roman" w:hAnsi="Times" w:cs="Times New Roman"/>
          <w:b/>
          <w:szCs w:val="20"/>
          <w:lang w:eastAsia="it-IT"/>
        </w:rPr>
        <w:t>Autonomy</w:t>
      </w:r>
      <w:proofErr w:type="spellEnd"/>
      <w:r w:rsidRPr="00EB189E">
        <w:rPr>
          <w:rFonts w:ascii="Times" w:eastAsia="Times New Roman" w:hAnsi="Times" w:cs="Times New Roman"/>
          <w:b/>
          <w:szCs w:val="20"/>
          <w:lang w:eastAsia="it-IT"/>
        </w:rPr>
        <w:t xml:space="preserve"> in self-</w:t>
      </w:r>
      <w:proofErr w:type="spellStart"/>
      <w:r w:rsidRPr="00EB189E">
        <w:rPr>
          <w:rFonts w:ascii="Times" w:eastAsia="Times New Roman" w:hAnsi="Times" w:cs="Times New Roman"/>
          <w:b/>
          <w:szCs w:val="20"/>
          <w:lang w:eastAsia="it-IT"/>
        </w:rPr>
        <w:t>assessment</w:t>
      </w:r>
      <w:proofErr w:type="spellEnd"/>
    </w:p>
    <w:p w:rsidR="00EB189E" w:rsidRPr="00EB189E" w:rsidRDefault="00EB189E" w:rsidP="00EB189E">
      <w:pPr>
        <w:tabs>
          <w:tab w:val="left" w:pos="284"/>
        </w:tabs>
        <w:spacing w:after="0" w:line="240" w:lineRule="exact"/>
        <w:ind w:left="360" w:right="1134"/>
        <w:jc w:val="both"/>
        <w:rPr>
          <w:rFonts w:ascii="Times" w:eastAsia="Times New Roman" w:hAnsi="Times" w:cs="Times New Roman"/>
          <w:szCs w:val="20"/>
          <w:lang w:eastAsia="it-IT"/>
        </w:rPr>
      </w:pPr>
    </w:p>
    <w:p w:rsidR="00E95A06" w:rsidRPr="00836571" w:rsidRDefault="008313CA" w:rsidP="00E95A06">
      <w:pPr>
        <w:pStyle w:val="Paragrafoelenco"/>
        <w:numPr>
          <w:ilvl w:val="0"/>
          <w:numId w:val="2"/>
        </w:numPr>
        <w:rPr>
          <w:rFonts w:ascii="Times" w:eastAsia="Times New Roman" w:hAnsi="Times" w:cs="Times New Roman"/>
          <w:szCs w:val="20"/>
          <w:lang w:val="en-US" w:eastAsia="it-IT"/>
        </w:rPr>
      </w:pPr>
      <w:r w:rsidRPr="008313CA">
        <w:rPr>
          <w:rFonts w:ascii="Times" w:eastAsia="Times New Roman" w:hAnsi="Times" w:cs="Times New Roman"/>
          <w:szCs w:val="20"/>
          <w:lang w:val="en-GB" w:eastAsia="it-IT"/>
        </w:rPr>
        <w:t>E</w:t>
      </w:r>
      <w:r w:rsidR="00E95A06" w:rsidRPr="00836571">
        <w:rPr>
          <w:rFonts w:ascii="Times" w:eastAsia="Times New Roman" w:hAnsi="Times" w:cs="Times New Roman"/>
          <w:szCs w:val="20"/>
          <w:lang w:val="en-US" w:eastAsia="it-IT"/>
        </w:rPr>
        <w:t>valuate autonomously the level of biological risk associated to foodstuffs and decide how to apply the proper control measures.</w:t>
      </w:r>
    </w:p>
    <w:p w:rsidR="00FD67F0" w:rsidRDefault="00E95A06" w:rsidP="00E95A06">
      <w:pPr>
        <w:ind w:left="360"/>
        <w:rPr>
          <w:rFonts w:ascii="Times" w:eastAsia="Times New Roman" w:hAnsi="Times" w:cs="Times New Roman"/>
          <w:b/>
          <w:szCs w:val="20"/>
          <w:lang w:eastAsia="it-IT"/>
        </w:rPr>
      </w:pPr>
      <w:r w:rsidRPr="00E95A06">
        <w:rPr>
          <w:rFonts w:ascii="Times" w:eastAsia="Times New Roman" w:hAnsi="Times" w:cs="Times New Roman"/>
          <w:b/>
          <w:szCs w:val="20"/>
          <w:lang w:eastAsia="it-IT"/>
        </w:rPr>
        <w:t xml:space="preserve">Communications </w:t>
      </w:r>
      <w:proofErr w:type="spellStart"/>
      <w:r w:rsidRPr="00E95A06">
        <w:rPr>
          <w:rFonts w:ascii="Times" w:eastAsia="Times New Roman" w:hAnsi="Times" w:cs="Times New Roman"/>
          <w:b/>
          <w:szCs w:val="20"/>
          <w:lang w:eastAsia="it-IT"/>
        </w:rPr>
        <w:t>skills</w:t>
      </w:r>
      <w:proofErr w:type="spellEnd"/>
      <w:r w:rsidRPr="00E95A06">
        <w:rPr>
          <w:rFonts w:ascii="Times" w:eastAsia="Times New Roman" w:hAnsi="Times" w:cs="Times New Roman"/>
          <w:b/>
          <w:szCs w:val="20"/>
          <w:lang w:eastAsia="it-IT"/>
        </w:rPr>
        <w:t xml:space="preserve"> </w:t>
      </w:r>
    </w:p>
    <w:p w:rsidR="00E95A06" w:rsidRPr="00836571" w:rsidRDefault="008313CA" w:rsidP="00E95A06">
      <w:pPr>
        <w:pStyle w:val="Paragrafoelenco"/>
        <w:numPr>
          <w:ilvl w:val="0"/>
          <w:numId w:val="2"/>
        </w:numPr>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Demonstrate</w:t>
      </w:r>
      <w:r w:rsidR="00927E13" w:rsidRPr="00836571">
        <w:rPr>
          <w:rFonts w:ascii="Times" w:eastAsia="Times New Roman" w:hAnsi="Times" w:cs="Times New Roman"/>
          <w:szCs w:val="20"/>
          <w:lang w:val="en-US" w:eastAsia="it-IT"/>
        </w:rPr>
        <w:t>, both through oral or written communication, the main issues related to food safety and biological risks by using a correct technical vocabulary.</w:t>
      </w:r>
    </w:p>
    <w:p w:rsidR="008265FF" w:rsidRPr="00836571" w:rsidRDefault="008265FF">
      <w:pPr>
        <w:rPr>
          <w:rFonts w:ascii="Times" w:eastAsia="Times New Roman" w:hAnsi="Times" w:cs="Times New Roman"/>
          <w:b/>
          <w:i/>
          <w:sz w:val="20"/>
          <w:szCs w:val="20"/>
          <w:lang w:val="en-US" w:eastAsia="it-IT"/>
        </w:rPr>
      </w:pPr>
    </w:p>
    <w:tbl>
      <w:tblPr>
        <w:tblW w:w="7905"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6345"/>
        <w:gridCol w:w="1560"/>
      </w:tblGrid>
      <w:tr w:rsidR="008265FF" w:rsidRPr="006C0B0E" w:rsidTr="008265FF">
        <w:trPr>
          <w:jc w:val="center"/>
        </w:trPr>
        <w:tc>
          <w:tcPr>
            <w:tcW w:w="6345" w:type="dxa"/>
            <w:shd w:val="clear" w:color="auto" w:fill="auto"/>
          </w:tcPr>
          <w:p w:rsidR="008265FF" w:rsidRPr="004858ED" w:rsidRDefault="008265FF" w:rsidP="00E56A0D">
            <w:r w:rsidRPr="008265FF">
              <w:rPr>
                <w:rFonts w:ascii="Times" w:eastAsia="Times New Roman" w:hAnsi="Times" w:cs="Times New Roman"/>
                <w:b/>
                <w:i/>
                <w:sz w:val="20"/>
                <w:szCs w:val="20"/>
                <w:lang w:eastAsia="it-IT"/>
              </w:rPr>
              <w:t>CONTENTS</w:t>
            </w:r>
          </w:p>
        </w:tc>
        <w:tc>
          <w:tcPr>
            <w:tcW w:w="1560" w:type="dxa"/>
            <w:shd w:val="clear" w:color="auto" w:fill="auto"/>
            <w:vAlign w:val="center"/>
          </w:tcPr>
          <w:p w:rsidR="008265FF" w:rsidRPr="0009260E" w:rsidRDefault="008265FF" w:rsidP="008265FF">
            <w:pPr>
              <w:jc w:val="center"/>
              <w:rPr>
                <w:i/>
              </w:rPr>
            </w:pPr>
            <w:r w:rsidRPr="0009260E">
              <w:rPr>
                <w:rFonts w:ascii="Times" w:eastAsia="Times New Roman" w:hAnsi="Times" w:cs="Times New Roman"/>
                <w:b/>
                <w:i/>
                <w:sz w:val="20"/>
                <w:szCs w:val="20"/>
                <w:lang w:eastAsia="it-IT"/>
              </w:rPr>
              <w:t>CFU</w:t>
            </w:r>
          </w:p>
        </w:tc>
      </w:tr>
      <w:tr w:rsidR="008265FF" w:rsidRPr="006C0B0E" w:rsidTr="008265FF">
        <w:trPr>
          <w:jc w:val="center"/>
        </w:trPr>
        <w:tc>
          <w:tcPr>
            <w:tcW w:w="6345" w:type="dxa"/>
            <w:shd w:val="clear" w:color="auto" w:fill="auto"/>
          </w:tcPr>
          <w:p w:rsidR="008265FF" w:rsidRPr="00836571" w:rsidRDefault="008265FF" w:rsidP="00E56A0D">
            <w:pPr>
              <w:rPr>
                <w:rFonts w:ascii="Times" w:eastAsia="Times New Roman" w:hAnsi="Times" w:cs="Times New Roman"/>
                <w:szCs w:val="20"/>
                <w:lang w:val="en-US" w:eastAsia="it-IT"/>
              </w:rPr>
            </w:pPr>
          </w:p>
          <w:p w:rsidR="008265FF" w:rsidRPr="00836571" w:rsidRDefault="0009260E" w:rsidP="0009260E">
            <w:pPr>
              <w:rPr>
                <w:lang w:val="en-US"/>
              </w:rPr>
            </w:pPr>
            <w:r w:rsidRPr="00836571">
              <w:rPr>
                <w:rFonts w:ascii="Times" w:eastAsia="Times New Roman" w:hAnsi="Times" w:cs="Times New Roman"/>
                <w:szCs w:val="20"/>
                <w:lang w:val="en-US" w:eastAsia="it-IT"/>
              </w:rPr>
              <w:t>Food safety</w:t>
            </w:r>
            <w:r w:rsidR="008265FF" w:rsidRPr="00836571">
              <w:rPr>
                <w:rFonts w:ascii="Times" w:eastAsia="Times New Roman" w:hAnsi="Times" w:cs="Times New Roman"/>
                <w:szCs w:val="20"/>
                <w:lang w:val="en-US" w:eastAsia="it-IT"/>
              </w:rPr>
              <w:t xml:space="preserve"> and biological risks; principles of risk analysis associated with food; general principles of food hygiene; main sources of microbial food contamination; pre-requisites and good </w:t>
            </w:r>
            <w:r w:rsidR="008265FF" w:rsidRPr="00836571">
              <w:rPr>
                <w:rFonts w:ascii="Times" w:eastAsia="Times New Roman" w:hAnsi="Times" w:cs="Times New Roman"/>
                <w:szCs w:val="20"/>
                <w:lang w:val="en-US" w:eastAsia="it-IT"/>
              </w:rPr>
              <w:lastRenderedPageBreak/>
              <w:t xml:space="preserve">hygiene practices; HACCP system; </w:t>
            </w:r>
            <w:r w:rsidRPr="00836571">
              <w:rPr>
                <w:rFonts w:ascii="Times" w:eastAsia="Times New Roman" w:hAnsi="Times" w:cs="Times New Roman"/>
                <w:szCs w:val="20"/>
                <w:lang w:val="en-US" w:eastAsia="it-IT"/>
              </w:rPr>
              <w:t>GMP</w:t>
            </w:r>
            <w:r w:rsidR="008265FF" w:rsidRPr="00836571">
              <w:rPr>
                <w:rFonts w:ascii="Times" w:eastAsia="Times New Roman" w:hAnsi="Times" w:cs="Times New Roman"/>
                <w:szCs w:val="20"/>
                <w:lang w:val="en-US" w:eastAsia="it-IT"/>
              </w:rPr>
              <w:t xml:space="preserve"> manuals for food production</w:t>
            </w:r>
            <w:r w:rsidRPr="00836571">
              <w:rPr>
                <w:rFonts w:ascii="Times" w:eastAsia="Times New Roman" w:hAnsi="Times" w:cs="Times New Roman"/>
                <w:szCs w:val="20"/>
                <w:lang w:val="en-US" w:eastAsia="it-IT"/>
              </w:rPr>
              <w:t>s</w:t>
            </w:r>
            <w:r w:rsidR="008265FF" w:rsidRPr="00836571">
              <w:rPr>
                <w:rFonts w:ascii="Times" w:eastAsia="Times New Roman" w:hAnsi="Times" w:cs="Times New Roman"/>
                <w:szCs w:val="20"/>
                <w:lang w:val="en-US" w:eastAsia="it-IT"/>
              </w:rPr>
              <w:t>.</w:t>
            </w:r>
          </w:p>
        </w:tc>
        <w:tc>
          <w:tcPr>
            <w:tcW w:w="1560" w:type="dxa"/>
            <w:shd w:val="clear" w:color="auto" w:fill="auto"/>
            <w:vAlign w:val="center"/>
          </w:tcPr>
          <w:p w:rsidR="008265FF" w:rsidRPr="0009260E" w:rsidRDefault="008265FF" w:rsidP="008265FF">
            <w:pPr>
              <w:jc w:val="center"/>
              <w:rPr>
                <w:rFonts w:ascii="Times" w:eastAsia="Times New Roman" w:hAnsi="Times" w:cs="Times New Roman"/>
                <w:szCs w:val="20"/>
                <w:lang w:eastAsia="it-IT"/>
              </w:rPr>
            </w:pPr>
            <w:r w:rsidRPr="0009260E">
              <w:rPr>
                <w:rFonts w:ascii="Times" w:eastAsia="Times New Roman" w:hAnsi="Times" w:cs="Times New Roman"/>
                <w:szCs w:val="20"/>
                <w:lang w:eastAsia="it-IT"/>
              </w:rPr>
              <w:lastRenderedPageBreak/>
              <w:t>1.0</w:t>
            </w:r>
          </w:p>
        </w:tc>
      </w:tr>
      <w:tr w:rsidR="008265FF" w:rsidRPr="006C0B0E" w:rsidTr="008265FF">
        <w:trPr>
          <w:jc w:val="center"/>
        </w:trPr>
        <w:tc>
          <w:tcPr>
            <w:tcW w:w="6345" w:type="dxa"/>
            <w:shd w:val="clear" w:color="auto" w:fill="auto"/>
          </w:tcPr>
          <w:p w:rsidR="0009260E" w:rsidRPr="00836571" w:rsidRDefault="0009260E" w:rsidP="00E56A0D">
            <w:pPr>
              <w:rPr>
                <w:rFonts w:ascii="Times" w:eastAsia="Times New Roman" w:hAnsi="Times" w:cs="Times New Roman"/>
                <w:szCs w:val="20"/>
                <w:lang w:val="en-US" w:eastAsia="it-IT"/>
              </w:rPr>
            </w:pPr>
          </w:p>
          <w:p w:rsidR="008265FF" w:rsidRPr="0009260E" w:rsidRDefault="0009260E" w:rsidP="007461FB">
            <w:pPr>
              <w:rPr>
                <w:rFonts w:ascii="Times" w:eastAsia="Times New Roman" w:hAnsi="Times" w:cs="Times New Roman"/>
                <w:szCs w:val="20"/>
                <w:lang w:eastAsia="it-IT"/>
              </w:rPr>
            </w:pPr>
            <w:r w:rsidRPr="00836571">
              <w:rPr>
                <w:rFonts w:ascii="Times" w:eastAsia="Times New Roman" w:hAnsi="Times" w:cs="Times New Roman"/>
                <w:szCs w:val="20"/>
                <w:lang w:val="en-US" w:eastAsia="it-IT"/>
              </w:rPr>
              <w:t>Micr</w:t>
            </w:r>
            <w:r w:rsidR="007461FB">
              <w:rPr>
                <w:rFonts w:ascii="Times" w:eastAsia="Times New Roman" w:hAnsi="Times" w:cs="Times New Roman"/>
                <w:szCs w:val="20"/>
                <w:lang w:val="en-US" w:eastAsia="it-IT"/>
              </w:rPr>
              <w:t>obial growth:</w:t>
            </w:r>
            <w:r w:rsidRPr="00836571">
              <w:rPr>
                <w:rFonts w:ascii="Times" w:eastAsia="Times New Roman" w:hAnsi="Times" w:cs="Times New Roman"/>
                <w:szCs w:val="20"/>
                <w:lang w:val="en-US" w:eastAsia="it-IT"/>
              </w:rPr>
              <w:t xml:space="preserve"> </w:t>
            </w:r>
            <w:r w:rsidR="007461FB">
              <w:rPr>
                <w:rFonts w:ascii="Times" w:eastAsia="Times New Roman" w:hAnsi="Times" w:cs="Times New Roman"/>
                <w:szCs w:val="20"/>
                <w:lang w:val="en-US" w:eastAsia="it-IT"/>
              </w:rPr>
              <w:t>c</w:t>
            </w:r>
            <w:r w:rsidRPr="00836571">
              <w:rPr>
                <w:rFonts w:ascii="Times" w:eastAsia="Times New Roman" w:hAnsi="Times" w:cs="Times New Roman"/>
                <w:szCs w:val="20"/>
                <w:lang w:val="en-US" w:eastAsia="it-IT"/>
              </w:rPr>
              <w:t>ontrol strate</w:t>
            </w:r>
            <w:r w:rsidR="00D07786">
              <w:rPr>
                <w:rFonts w:ascii="Times" w:eastAsia="Times New Roman" w:hAnsi="Times" w:cs="Times New Roman"/>
                <w:szCs w:val="20"/>
                <w:lang w:val="en-US" w:eastAsia="it-IT"/>
              </w:rPr>
              <w:t xml:space="preserve">gies of microorganisms in food, </w:t>
            </w:r>
            <w:r w:rsidRPr="00836571">
              <w:rPr>
                <w:rFonts w:ascii="Times" w:eastAsia="Times New Roman" w:hAnsi="Times" w:cs="Times New Roman"/>
                <w:szCs w:val="20"/>
                <w:lang w:val="en-US" w:eastAsia="it-IT"/>
              </w:rPr>
              <w:t xml:space="preserve">chemical, physical and biological factors. </w:t>
            </w:r>
            <w:proofErr w:type="spellStart"/>
            <w:r w:rsidRPr="0009260E">
              <w:rPr>
                <w:rFonts w:ascii="Times" w:eastAsia="Times New Roman" w:hAnsi="Times" w:cs="Times New Roman"/>
                <w:szCs w:val="20"/>
                <w:lang w:eastAsia="it-IT"/>
              </w:rPr>
              <w:t>Barrier</w:t>
            </w:r>
            <w:proofErr w:type="spellEnd"/>
            <w:r w:rsidRPr="0009260E">
              <w:rPr>
                <w:rFonts w:ascii="Times" w:eastAsia="Times New Roman" w:hAnsi="Times" w:cs="Times New Roman"/>
                <w:szCs w:val="20"/>
                <w:lang w:eastAsia="it-IT"/>
              </w:rPr>
              <w:t xml:space="preserve"> </w:t>
            </w:r>
            <w:proofErr w:type="spellStart"/>
            <w:r w:rsidRPr="0009260E">
              <w:rPr>
                <w:rFonts w:ascii="Times" w:eastAsia="Times New Roman" w:hAnsi="Times" w:cs="Times New Roman"/>
                <w:szCs w:val="20"/>
                <w:lang w:eastAsia="it-IT"/>
              </w:rPr>
              <w:t>theory</w:t>
            </w:r>
            <w:proofErr w:type="spellEnd"/>
            <w:r w:rsidRPr="0009260E">
              <w:rPr>
                <w:rFonts w:ascii="Times" w:eastAsia="Times New Roman" w:hAnsi="Times" w:cs="Times New Roman"/>
                <w:szCs w:val="20"/>
                <w:lang w:eastAsia="it-IT"/>
              </w:rPr>
              <w:t xml:space="preserve">. </w:t>
            </w:r>
            <w:proofErr w:type="spellStart"/>
            <w:r w:rsidRPr="003A570F">
              <w:rPr>
                <w:rFonts w:ascii="Times" w:eastAsia="Times New Roman" w:hAnsi="Times" w:cs="Times New Roman"/>
                <w:i/>
                <w:szCs w:val="20"/>
                <w:lang w:eastAsia="it-IT"/>
              </w:rPr>
              <w:t>Shelf</w:t>
            </w:r>
            <w:proofErr w:type="spellEnd"/>
            <w:r w:rsidRPr="003A570F">
              <w:rPr>
                <w:rFonts w:ascii="Times" w:eastAsia="Times New Roman" w:hAnsi="Times" w:cs="Times New Roman"/>
                <w:i/>
                <w:szCs w:val="20"/>
                <w:lang w:eastAsia="it-IT"/>
              </w:rPr>
              <w:t>-life</w:t>
            </w:r>
            <w:r w:rsidRPr="0009260E">
              <w:rPr>
                <w:rFonts w:ascii="Times" w:eastAsia="Times New Roman" w:hAnsi="Times" w:cs="Times New Roman"/>
                <w:szCs w:val="20"/>
                <w:lang w:eastAsia="it-IT"/>
              </w:rPr>
              <w:t xml:space="preserve"> and </w:t>
            </w:r>
            <w:proofErr w:type="spellStart"/>
            <w:r w:rsidRPr="0009260E">
              <w:rPr>
                <w:rFonts w:ascii="Times" w:eastAsia="Times New Roman" w:hAnsi="Times" w:cs="Times New Roman"/>
                <w:szCs w:val="20"/>
                <w:lang w:eastAsia="it-IT"/>
              </w:rPr>
              <w:t>predictive</w:t>
            </w:r>
            <w:proofErr w:type="spellEnd"/>
            <w:r w:rsidRPr="0009260E">
              <w:rPr>
                <w:rFonts w:ascii="Times" w:eastAsia="Times New Roman" w:hAnsi="Times" w:cs="Times New Roman"/>
                <w:szCs w:val="20"/>
                <w:lang w:eastAsia="it-IT"/>
              </w:rPr>
              <w:t xml:space="preserve"> </w:t>
            </w:r>
            <w:proofErr w:type="spellStart"/>
            <w:r w:rsidRPr="0009260E">
              <w:rPr>
                <w:rFonts w:ascii="Times" w:eastAsia="Times New Roman" w:hAnsi="Times" w:cs="Times New Roman"/>
                <w:szCs w:val="20"/>
                <w:lang w:eastAsia="it-IT"/>
              </w:rPr>
              <w:t>microbiology</w:t>
            </w:r>
            <w:proofErr w:type="spellEnd"/>
            <w:r w:rsidRPr="0009260E">
              <w:rPr>
                <w:rFonts w:ascii="Times" w:eastAsia="Times New Roman" w:hAnsi="Times" w:cs="Times New Roman"/>
                <w:szCs w:val="20"/>
                <w:lang w:eastAsia="it-IT"/>
              </w:rPr>
              <w:t>.</w:t>
            </w:r>
          </w:p>
        </w:tc>
        <w:tc>
          <w:tcPr>
            <w:tcW w:w="1560" w:type="dxa"/>
            <w:shd w:val="clear" w:color="auto" w:fill="auto"/>
            <w:vAlign w:val="center"/>
          </w:tcPr>
          <w:p w:rsidR="008265FF" w:rsidRDefault="008265FF" w:rsidP="008265FF">
            <w:pPr>
              <w:jc w:val="center"/>
            </w:pPr>
            <w:r w:rsidRPr="0009260E">
              <w:rPr>
                <w:rFonts w:ascii="Times" w:eastAsia="Times New Roman" w:hAnsi="Times" w:cs="Times New Roman"/>
                <w:szCs w:val="20"/>
                <w:lang w:eastAsia="it-IT"/>
              </w:rPr>
              <w:t>1.0</w:t>
            </w:r>
          </w:p>
        </w:tc>
      </w:tr>
      <w:tr w:rsidR="008265FF" w:rsidRPr="006C0B0E" w:rsidTr="008265FF">
        <w:trPr>
          <w:jc w:val="center"/>
        </w:trPr>
        <w:tc>
          <w:tcPr>
            <w:tcW w:w="6345" w:type="dxa"/>
            <w:shd w:val="clear" w:color="auto" w:fill="auto"/>
          </w:tcPr>
          <w:p w:rsidR="00367780" w:rsidRPr="00836571" w:rsidRDefault="00367780" w:rsidP="00E56A0D">
            <w:pPr>
              <w:rPr>
                <w:rFonts w:ascii="Times" w:eastAsia="Times New Roman" w:hAnsi="Times" w:cs="Times New Roman"/>
                <w:szCs w:val="20"/>
                <w:lang w:val="en-US" w:eastAsia="it-IT"/>
              </w:rPr>
            </w:pPr>
          </w:p>
          <w:p w:rsidR="008265FF" w:rsidRPr="00836571" w:rsidRDefault="001C6398" w:rsidP="003A570F">
            <w:pPr>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 xml:space="preserve">Infections, intoxications and </w:t>
            </w:r>
            <w:proofErr w:type="spellStart"/>
            <w:r w:rsidRPr="00836571">
              <w:rPr>
                <w:rFonts w:ascii="Times" w:eastAsia="Times New Roman" w:hAnsi="Times" w:cs="Times New Roman"/>
                <w:szCs w:val="20"/>
                <w:lang w:val="en-US" w:eastAsia="it-IT"/>
              </w:rPr>
              <w:t>toxinfections</w:t>
            </w:r>
            <w:proofErr w:type="spellEnd"/>
            <w:r w:rsidRPr="00836571">
              <w:rPr>
                <w:rFonts w:ascii="Times" w:eastAsia="Times New Roman" w:hAnsi="Times" w:cs="Times New Roman"/>
                <w:szCs w:val="20"/>
                <w:lang w:val="en-US" w:eastAsia="it-IT"/>
              </w:rPr>
              <w:t xml:space="preserve">. Alterative and pathogenic bacteria, yeasts, molds, viruses and bacteriophages. Bacterial toxins and their mechanism of action; </w:t>
            </w:r>
            <w:r w:rsidR="008313CA">
              <w:rPr>
                <w:rFonts w:ascii="Times" w:eastAsia="Times New Roman" w:hAnsi="Times" w:cs="Times New Roman"/>
                <w:szCs w:val="20"/>
                <w:lang w:val="en-US" w:eastAsia="it-IT"/>
              </w:rPr>
              <w:t xml:space="preserve">bio-contaminants and </w:t>
            </w:r>
            <w:r w:rsidRPr="00836571">
              <w:rPr>
                <w:rFonts w:ascii="Times" w:eastAsia="Times New Roman" w:hAnsi="Times" w:cs="Times New Roman"/>
                <w:szCs w:val="20"/>
                <w:lang w:val="en-US" w:eastAsia="it-IT"/>
              </w:rPr>
              <w:t>bio</w:t>
            </w:r>
            <w:r w:rsidR="0059049D" w:rsidRPr="00836571">
              <w:rPr>
                <w:rFonts w:ascii="Times" w:eastAsia="Times New Roman" w:hAnsi="Times" w:cs="Times New Roman"/>
                <w:szCs w:val="20"/>
                <w:lang w:val="en-US" w:eastAsia="it-IT"/>
              </w:rPr>
              <w:t>genic amines; EC Reg. 2073/2005</w:t>
            </w:r>
            <w:r w:rsidRPr="00836571">
              <w:rPr>
                <w:rFonts w:ascii="Times" w:eastAsia="Times New Roman" w:hAnsi="Times" w:cs="Times New Roman"/>
                <w:szCs w:val="20"/>
                <w:lang w:val="en-US" w:eastAsia="it-IT"/>
              </w:rPr>
              <w:t>; genetically modified organisms; prions; antibiotic resistance; risks of food fraud along the production chain.</w:t>
            </w:r>
          </w:p>
        </w:tc>
        <w:tc>
          <w:tcPr>
            <w:tcW w:w="1560" w:type="dxa"/>
            <w:shd w:val="clear" w:color="auto" w:fill="auto"/>
            <w:vAlign w:val="center"/>
          </w:tcPr>
          <w:p w:rsidR="008265FF" w:rsidRPr="004858ED" w:rsidRDefault="008265FF" w:rsidP="008265FF">
            <w:pPr>
              <w:jc w:val="center"/>
            </w:pPr>
            <w:r w:rsidRPr="00367780">
              <w:rPr>
                <w:rFonts w:ascii="Times" w:eastAsia="Times New Roman" w:hAnsi="Times" w:cs="Times New Roman"/>
                <w:szCs w:val="20"/>
                <w:lang w:eastAsia="it-IT"/>
              </w:rPr>
              <w:t>2.0</w:t>
            </w:r>
          </w:p>
        </w:tc>
      </w:tr>
      <w:tr w:rsidR="008265FF" w:rsidRPr="007B422A" w:rsidTr="00920F64">
        <w:trPr>
          <w:trHeight w:val="844"/>
          <w:jc w:val="center"/>
        </w:trPr>
        <w:tc>
          <w:tcPr>
            <w:tcW w:w="6345" w:type="dxa"/>
            <w:shd w:val="clear" w:color="auto" w:fill="auto"/>
            <w:vAlign w:val="center"/>
          </w:tcPr>
          <w:p w:rsidR="008265FF" w:rsidRPr="001C6398" w:rsidRDefault="001C6398" w:rsidP="00920F64">
            <w:pPr>
              <w:rPr>
                <w:rFonts w:ascii="Times" w:eastAsia="Times New Roman" w:hAnsi="Times" w:cs="Times New Roman"/>
                <w:szCs w:val="20"/>
                <w:lang w:eastAsia="it-IT"/>
              </w:rPr>
            </w:pPr>
            <w:proofErr w:type="spellStart"/>
            <w:r>
              <w:rPr>
                <w:rFonts w:ascii="Times" w:eastAsia="Times New Roman" w:hAnsi="Times" w:cs="Times New Roman"/>
                <w:szCs w:val="20"/>
                <w:lang w:eastAsia="it-IT"/>
              </w:rPr>
              <w:t>L</w:t>
            </w:r>
            <w:r w:rsidRPr="001C6398">
              <w:rPr>
                <w:rFonts w:ascii="Times" w:eastAsia="Times New Roman" w:hAnsi="Times" w:cs="Times New Roman"/>
                <w:szCs w:val="20"/>
                <w:lang w:eastAsia="it-IT"/>
              </w:rPr>
              <w:t>aboratory</w:t>
            </w:r>
            <w:proofErr w:type="spellEnd"/>
            <w:r w:rsidRPr="001C6398">
              <w:rPr>
                <w:rFonts w:ascii="Times" w:eastAsia="Times New Roman" w:hAnsi="Times" w:cs="Times New Roman"/>
                <w:szCs w:val="20"/>
                <w:lang w:eastAsia="it-IT"/>
              </w:rPr>
              <w:t xml:space="preserve"> </w:t>
            </w:r>
            <w:proofErr w:type="spellStart"/>
            <w:r w:rsidRPr="001C6398">
              <w:rPr>
                <w:rFonts w:ascii="Times" w:eastAsia="Times New Roman" w:hAnsi="Times" w:cs="Times New Roman"/>
                <w:szCs w:val="20"/>
                <w:lang w:eastAsia="it-IT"/>
              </w:rPr>
              <w:t>classes</w:t>
            </w:r>
            <w:proofErr w:type="spellEnd"/>
          </w:p>
        </w:tc>
        <w:tc>
          <w:tcPr>
            <w:tcW w:w="1560" w:type="dxa"/>
            <w:shd w:val="clear" w:color="auto" w:fill="auto"/>
            <w:vAlign w:val="center"/>
          </w:tcPr>
          <w:p w:rsidR="008265FF" w:rsidRPr="007B422A" w:rsidRDefault="008265FF" w:rsidP="00920F64">
            <w:pPr>
              <w:jc w:val="center"/>
            </w:pPr>
            <w:r w:rsidRPr="00367780">
              <w:rPr>
                <w:rFonts w:ascii="Times" w:eastAsia="Times New Roman" w:hAnsi="Times" w:cs="Times New Roman"/>
                <w:szCs w:val="20"/>
                <w:lang w:eastAsia="it-IT"/>
              </w:rPr>
              <w:t>1.0</w:t>
            </w:r>
          </w:p>
        </w:tc>
      </w:tr>
    </w:tbl>
    <w:p w:rsidR="008265FF" w:rsidRDefault="008265FF">
      <w:pPr>
        <w:rPr>
          <w:rFonts w:ascii="Times" w:eastAsia="Times New Roman" w:hAnsi="Times" w:cs="Times New Roman"/>
          <w:b/>
          <w:sz w:val="20"/>
          <w:szCs w:val="20"/>
          <w:lang w:eastAsia="it-IT"/>
        </w:rPr>
      </w:pPr>
    </w:p>
    <w:p w:rsidR="0059049D" w:rsidRPr="0059049D" w:rsidRDefault="00443ACD" w:rsidP="008C1756">
      <w:pPr>
        <w:ind w:right="1134"/>
        <w:rPr>
          <w:rFonts w:ascii="Times" w:eastAsia="Times New Roman" w:hAnsi="Times" w:cs="Times New Roman"/>
          <w:b/>
          <w:i/>
          <w:sz w:val="20"/>
          <w:szCs w:val="20"/>
          <w:lang w:eastAsia="it-IT"/>
        </w:rPr>
      </w:pPr>
      <w:r>
        <w:rPr>
          <w:rFonts w:ascii="Times" w:eastAsia="Times New Roman" w:hAnsi="Times" w:cs="Times New Roman"/>
          <w:b/>
          <w:i/>
          <w:sz w:val="20"/>
          <w:szCs w:val="20"/>
          <w:lang w:eastAsia="it-IT"/>
        </w:rPr>
        <w:t>READING LIST</w:t>
      </w:r>
    </w:p>
    <w:p w:rsidR="0059049D" w:rsidRDefault="0059049D" w:rsidP="008C1756">
      <w:pPr>
        <w:pStyle w:val="Paragrafoelenco"/>
        <w:numPr>
          <w:ilvl w:val="0"/>
          <w:numId w:val="1"/>
        </w:numPr>
        <w:ind w:right="1134"/>
        <w:rPr>
          <w:rFonts w:ascii="Times" w:eastAsia="Times New Roman" w:hAnsi="Times" w:cs="Times New Roman"/>
          <w:smallCaps/>
          <w:szCs w:val="20"/>
          <w:lang w:eastAsia="it-IT"/>
        </w:rPr>
      </w:pPr>
      <w:r w:rsidRPr="00836571">
        <w:rPr>
          <w:rFonts w:ascii="Times" w:eastAsia="Times New Roman" w:hAnsi="Times" w:cs="Times New Roman"/>
          <w:smallCaps/>
          <w:szCs w:val="20"/>
          <w:lang w:val="en-US" w:eastAsia="it-IT"/>
        </w:rPr>
        <w:t>Food safety: the science of keeping food safe</w:t>
      </w:r>
      <w:r w:rsidR="005D1587" w:rsidRPr="00836571">
        <w:rPr>
          <w:rFonts w:ascii="Times" w:eastAsia="Times New Roman" w:hAnsi="Times" w:cs="Times New Roman"/>
          <w:smallCaps/>
          <w:szCs w:val="20"/>
          <w:lang w:val="en-US" w:eastAsia="it-IT"/>
        </w:rPr>
        <w:t xml:space="preserve">. Ian C. Shaw. Second Edition. </w:t>
      </w:r>
      <w:proofErr w:type="spellStart"/>
      <w:r w:rsidR="005D1587">
        <w:rPr>
          <w:rFonts w:ascii="Times" w:eastAsia="Times New Roman" w:hAnsi="Times" w:cs="Times New Roman"/>
          <w:smallCaps/>
          <w:szCs w:val="20"/>
          <w:lang w:eastAsia="it-IT"/>
        </w:rPr>
        <w:t>Wiley</w:t>
      </w:r>
      <w:proofErr w:type="spellEnd"/>
      <w:r w:rsidR="005D1587">
        <w:rPr>
          <w:rFonts w:ascii="Times" w:eastAsia="Times New Roman" w:hAnsi="Times" w:cs="Times New Roman"/>
          <w:smallCaps/>
          <w:szCs w:val="20"/>
          <w:lang w:eastAsia="it-IT"/>
        </w:rPr>
        <w:t xml:space="preserve"> </w:t>
      </w:r>
      <w:proofErr w:type="spellStart"/>
      <w:r w:rsidR="005D1587">
        <w:rPr>
          <w:rFonts w:ascii="Times" w:eastAsia="Times New Roman" w:hAnsi="Times" w:cs="Times New Roman"/>
          <w:smallCaps/>
          <w:szCs w:val="20"/>
          <w:lang w:eastAsia="it-IT"/>
        </w:rPr>
        <w:t>Blackwell</w:t>
      </w:r>
      <w:proofErr w:type="spellEnd"/>
      <w:r w:rsidR="00857D8D">
        <w:rPr>
          <w:rFonts w:ascii="Times" w:eastAsia="Times New Roman" w:hAnsi="Times" w:cs="Times New Roman"/>
          <w:smallCaps/>
          <w:szCs w:val="20"/>
          <w:lang w:eastAsia="it-IT"/>
        </w:rPr>
        <w:t>.</w:t>
      </w:r>
    </w:p>
    <w:p w:rsidR="00857D8D" w:rsidRDefault="00857D8D" w:rsidP="00857D8D">
      <w:pPr>
        <w:pStyle w:val="Paragrafoelenco"/>
        <w:numPr>
          <w:ilvl w:val="0"/>
          <w:numId w:val="1"/>
        </w:numPr>
        <w:ind w:right="1134"/>
        <w:rPr>
          <w:rFonts w:ascii="Times" w:eastAsia="Times New Roman" w:hAnsi="Times" w:cs="Times New Roman"/>
          <w:smallCaps/>
          <w:szCs w:val="20"/>
          <w:lang w:eastAsia="it-IT"/>
        </w:rPr>
      </w:pPr>
      <w:r w:rsidRPr="00443ACD">
        <w:rPr>
          <w:rFonts w:ascii="Times" w:eastAsia="Times New Roman" w:hAnsi="Times" w:cs="Times New Roman"/>
          <w:smallCaps/>
          <w:szCs w:val="20"/>
          <w:lang w:val="en-US" w:eastAsia="it-IT"/>
        </w:rPr>
        <w:t xml:space="preserve">Food Safety for the 21st Century. Managing HACCP and Food Safety throughout the Global Supply Chain. </w:t>
      </w:r>
      <w:r>
        <w:rPr>
          <w:rFonts w:ascii="Times" w:eastAsia="Times New Roman" w:hAnsi="Times" w:cs="Times New Roman"/>
          <w:smallCaps/>
          <w:szCs w:val="20"/>
          <w:lang w:eastAsia="it-IT"/>
        </w:rPr>
        <w:t xml:space="preserve">Wallace, </w:t>
      </w:r>
      <w:proofErr w:type="spellStart"/>
      <w:r>
        <w:rPr>
          <w:rFonts w:ascii="Times" w:eastAsia="Times New Roman" w:hAnsi="Times" w:cs="Times New Roman"/>
          <w:smallCaps/>
          <w:szCs w:val="20"/>
          <w:lang w:eastAsia="it-IT"/>
        </w:rPr>
        <w:t>Sperber</w:t>
      </w:r>
      <w:proofErr w:type="spellEnd"/>
      <w:r>
        <w:rPr>
          <w:rFonts w:ascii="Times" w:eastAsia="Times New Roman" w:hAnsi="Times" w:cs="Times New Roman"/>
          <w:smallCaps/>
          <w:szCs w:val="20"/>
          <w:lang w:eastAsia="it-IT"/>
        </w:rPr>
        <w:t xml:space="preserve">, </w:t>
      </w:r>
      <w:proofErr w:type="spellStart"/>
      <w:r>
        <w:rPr>
          <w:rFonts w:ascii="Times" w:eastAsia="Times New Roman" w:hAnsi="Times" w:cs="Times New Roman"/>
          <w:smallCaps/>
          <w:szCs w:val="20"/>
          <w:lang w:eastAsia="it-IT"/>
        </w:rPr>
        <w:t>Mortimore</w:t>
      </w:r>
      <w:proofErr w:type="spellEnd"/>
      <w:r>
        <w:rPr>
          <w:rFonts w:ascii="Times" w:eastAsia="Times New Roman" w:hAnsi="Times" w:cs="Times New Roman"/>
          <w:smallCaps/>
          <w:szCs w:val="20"/>
          <w:lang w:eastAsia="it-IT"/>
        </w:rPr>
        <w:t xml:space="preserve">. 2nd Edition, </w:t>
      </w:r>
      <w:proofErr w:type="spellStart"/>
      <w:r>
        <w:rPr>
          <w:rFonts w:ascii="Times" w:eastAsia="Times New Roman" w:hAnsi="Times" w:cs="Times New Roman"/>
          <w:smallCaps/>
          <w:szCs w:val="20"/>
          <w:lang w:eastAsia="it-IT"/>
        </w:rPr>
        <w:t>Wiley</w:t>
      </w:r>
      <w:proofErr w:type="spellEnd"/>
      <w:r>
        <w:rPr>
          <w:rFonts w:ascii="Times" w:eastAsia="Times New Roman" w:hAnsi="Times" w:cs="Times New Roman"/>
          <w:smallCaps/>
          <w:szCs w:val="20"/>
          <w:lang w:eastAsia="it-IT"/>
        </w:rPr>
        <w:t xml:space="preserve"> </w:t>
      </w:r>
      <w:proofErr w:type="spellStart"/>
      <w:r>
        <w:rPr>
          <w:rFonts w:ascii="Times" w:eastAsia="Times New Roman" w:hAnsi="Times" w:cs="Times New Roman"/>
          <w:smallCaps/>
          <w:szCs w:val="20"/>
          <w:lang w:eastAsia="it-IT"/>
        </w:rPr>
        <w:t>Blackwell</w:t>
      </w:r>
      <w:proofErr w:type="spellEnd"/>
      <w:r>
        <w:rPr>
          <w:rFonts w:ascii="Times" w:eastAsia="Times New Roman" w:hAnsi="Times" w:cs="Times New Roman"/>
          <w:smallCaps/>
          <w:szCs w:val="20"/>
          <w:lang w:eastAsia="it-IT"/>
        </w:rPr>
        <w:t>.</w:t>
      </w:r>
    </w:p>
    <w:p w:rsidR="005D1587" w:rsidRPr="00836571" w:rsidRDefault="005D1587" w:rsidP="008C1756">
      <w:pPr>
        <w:ind w:left="360" w:right="1134"/>
        <w:rPr>
          <w:rFonts w:ascii="Times" w:eastAsia="Times New Roman" w:hAnsi="Times" w:cs="Times New Roman"/>
          <w:szCs w:val="20"/>
          <w:lang w:val="en-US" w:eastAsia="it-IT"/>
        </w:rPr>
      </w:pPr>
      <w:proofErr w:type="gramStart"/>
      <w:r w:rsidRPr="00836571">
        <w:rPr>
          <w:rFonts w:ascii="Times" w:eastAsia="Times New Roman" w:hAnsi="Times" w:cs="Times New Roman"/>
          <w:szCs w:val="20"/>
          <w:lang w:val="en-US" w:eastAsia="it-IT"/>
        </w:rPr>
        <w:t>Slides and additional materials will be provided by the lecturer</w:t>
      </w:r>
      <w:proofErr w:type="gramEnd"/>
      <w:r w:rsidRPr="00836571">
        <w:rPr>
          <w:rFonts w:ascii="Times" w:eastAsia="Times New Roman" w:hAnsi="Times" w:cs="Times New Roman"/>
          <w:szCs w:val="20"/>
          <w:lang w:val="en-US" w:eastAsia="it-IT"/>
        </w:rPr>
        <w:t>.</w:t>
      </w:r>
    </w:p>
    <w:p w:rsidR="005D1587" w:rsidRPr="00836571" w:rsidRDefault="005D1587" w:rsidP="008C1756">
      <w:pPr>
        <w:ind w:left="360" w:right="1134"/>
        <w:rPr>
          <w:rFonts w:ascii="Times" w:eastAsia="Times New Roman" w:hAnsi="Times" w:cs="Times New Roman"/>
          <w:szCs w:val="20"/>
          <w:lang w:val="en-US" w:eastAsia="it-IT"/>
        </w:rPr>
      </w:pPr>
    </w:p>
    <w:p w:rsidR="005D1587" w:rsidRPr="00836571" w:rsidRDefault="005D1587" w:rsidP="008C1756">
      <w:pPr>
        <w:ind w:right="1134"/>
        <w:rPr>
          <w:rFonts w:ascii="Times" w:eastAsia="Times New Roman" w:hAnsi="Times" w:cs="Times New Roman"/>
          <w:b/>
          <w:i/>
          <w:sz w:val="20"/>
          <w:szCs w:val="20"/>
          <w:lang w:val="en-US" w:eastAsia="it-IT"/>
        </w:rPr>
      </w:pPr>
    </w:p>
    <w:p w:rsidR="005D1587" w:rsidRPr="00836571" w:rsidRDefault="005D1587" w:rsidP="008C1756">
      <w:pPr>
        <w:ind w:right="1134"/>
        <w:rPr>
          <w:rFonts w:ascii="Times" w:eastAsia="Times New Roman" w:hAnsi="Times" w:cs="Times New Roman"/>
          <w:b/>
          <w:i/>
          <w:sz w:val="20"/>
          <w:szCs w:val="20"/>
          <w:lang w:val="en-US" w:eastAsia="it-IT"/>
        </w:rPr>
      </w:pPr>
      <w:r w:rsidRPr="00836571">
        <w:rPr>
          <w:rFonts w:ascii="Times" w:eastAsia="Times New Roman" w:hAnsi="Times" w:cs="Times New Roman"/>
          <w:b/>
          <w:i/>
          <w:sz w:val="20"/>
          <w:szCs w:val="20"/>
          <w:lang w:val="en-US" w:eastAsia="it-IT"/>
        </w:rPr>
        <w:t>TEACHING METHOD</w:t>
      </w:r>
    </w:p>
    <w:p w:rsidR="00DC2EC0" w:rsidRPr="00836571" w:rsidRDefault="005D1587" w:rsidP="008C1756">
      <w:pPr>
        <w:ind w:right="1134"/>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 xml:space="preserve">The </w:t>
      </w:r>
      <w:r w:rsidR="00DC2EC0" w:rsidRPr="00836571">
        <w:rPr>
          <w:rFonts w:ascii="Times" w:eastAsia="Times New Roman" w:hAnsi="Times" w:cs="Times New Roman"/>
          <w:szCs w:val="20"/>
          <w:lang w:val="en-US" w:eastAsia="it-IT"/>
        </w:rPr>
        <w:t xml:space="preserve">teaching </w:t>
      </w:r>
      <w:r w:rsidRPr="00836571">
        <w:rPr>
          <w:rFonts w:ascii="Times" w:eastAsia="Times New Roman" w:hAnsi="Times" w:cs="Times New Roman"/>
          <w:szCs w:val="20"/>
          <w:lang w:val="en-US" w:eastAsia="it-IT"/>
        </w:rPr>
        <w:t>activities</w:t>
      </w:r>
      <w:r w:rsidR="00DC2EC0" w:rsidRPr="00836571">
        <w:rPr>
          <w:rFonts w:ascii="Times" w:eastAsia="Times New Roman" w:hAnsi="Times" w:cs="Times New Roman"/>
          <w:szCs w:val="20"/>
          <w:lang w:val="en-US" w:eastAsia="it-IT"/>
        </w:rPr>
        <w:t xml:space="preserve"> will </w:t>
      </w:r>
      <w:r w:rsidRPr="00836571">
        <w:rPr>
          <w:rFonts w:ascii="Times" w:eastAsia="Times New Roman" w:hAnsi="Times" w:cs="Times New Roman"/>
          <w:szCs w:val="20"/>
          <w:lang w:val="en-US" w:eastAsia="it-IT"/>
        </w:rPr>
        <w:t>consist of</w:t>
      </w:r>
      <w:r w:rsidR="00DC2EC0" w:rsidRPr="00836571">
        <w:rPr>
          <w:rFonts w:ascii="Times" w:eastAsia="Times New Roman" w:hAnsi="Times" w:cs="Times New Roman"/>
          <w:szCs w:val="20"/>
          <w:lang w:val="en-US" w:eastAsia="it-IT"/>
        </w:rPr>
        <w:t>:</w:t>
      </w:r>
    </w:p>
    <w:p w:rsidR="00DC2EC0" w:rsidRPr="00836571" w:rsidRDefault="005D1587" w:rsidP="00DC2EC0">
      <w:pPr>
        <w:pStyle w:val="Paragrafoelenco"/>
        <w:numPr>
          <w:ilvl w:val="0"/>
          <w:numId w:val="1"/>
        </w:numPr>
        <w:ind w:right="1134"/>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formal lectures</w:t>
      </w:r>
      <w:r w:rsidR="00DC2EC0" w:rsidRPr="00836571">
        <w:rPr>
          <w:rFonts w:ascii="Times" w:eastAsia="Times New Roman" w:hAnsi="Times" w:cs="Times New Roman"/>
          <w:szCs w:val="20"/>
          <w:lang w:val="en-US" w:eastAsia="it-IT"/>
        </w:rPr>
        <w:t xml:space="preserve"> by the use of power point presentations with several practical examples aimed to stimulate the overall discussion</w:t>
      </w:r>
      <w:r w:rsidR="002F6272">
        <w:rPr>
          <w:rFonts w:ascii="Times" w:eastAsia="Times New Roman" w:hAnsi="Times" w:cs="Times New Roman"/>
          <w:szCs w:val="20"/>
          <w:lang w:val="en-US" w:eastAsia="it-IT"/>
        </w:rPr>
        <w:t>;</w:t>
      </w:r>
    </w:p>
    <w:p w:rsidR="00DC2EC0" w:rsidRPr="00836571" w:rsidRDefault="005D1587" w:rsidP="00DC2EC0">
      <w:pPr>
        <w:pStyle w:val="Paragrafoelenco"/>
        <w:numPr>
          <w:ilvl w:val="0"/>
          <w:numId w:val="1"/>
        </w:numPr>
        <w:ind w:right="1134"/>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laboratory classes</w:t>
      </w:r>
      <w:r w:rsidR="00DC2EC0" w:rsidRPr="00836571">
        <w:rPr>
          <w:rFonts w:ascii="Times" w:eastAsia="Times New Roman" w:hAnsi="Times" w:cs="Times New Roman"/>
          <w:szCs w:val="20"/>
          <w:lang w:val="en-US" w:eastAsia="it-IT"/>
        </w:rPr>
        <w:t xml:space="preserve"> in which students will set up practical experiences, performing the application of microbiological techniques for micr</w:t>
      </w:r>
      <w:r w:rsidR="002F6272">
        <w:rPr>
          <w:rFonts w:ascii="Times" w:eastAsia="Times New Roman" w:hAnsi="Times" w:cs="Times New Roman"/>
          <w:szCs w:val="20"/>
          <w:lang w:val="en-US" w:eastAsia="it-IT"/>
        </w:rPr>
        <w:t>o</w:t>
      </w:r>
      <w:r w:rsidR="00DC2EC0" w:rsidRPr="00836571">
        <w:rPr>
          <w:rFonts w:ascii="Times" w:eastAsia="Times New Roman" w:hAnsi="Times" w:cs="Times New Roman"/>
          <w:szCs w:val="20"/>
          <w:lang w:val="en-US" w:eastAsia="it-IT"/>
        </w:rPr>
        <w:t>organism</w:t>
      </w:r>
      <w:r w:rsidR="00626B53">
        <w:rPr>
          <w:rFonts w:ascii="Times" w:eastAsia="Times New Roman" w:hAnsi="Times" w:cs="Times New Roman"/>
          <w:szCs w:val="20"/>
          <w:lang w:val="en-US" w:eastAsia="it-IT"/>
        </w:rPr>
        <w:t>s</w:t>
      </w:r>
      <w:r w:rsidR="00DC2EC0" w:rsidRPr="00836571">
        <w:rPr>
          <w:rFonts w:ascii="Times" w:eastAsia="Times New Roman" w:hAnsi="Times" w:cs="Times New Roman"/>
          <w:szCs w:val="20"/>
          <w:lang w:val="en-US" w:eastAsia="it-IT"/>
        </w:rPr>
        <w:t xml:space="preserve"> detection in food</w:t>
      </w:r>
      <w:r w:rsidR="002F6272">
        <w:rPr>
          <w:rFonts w:ascii="Times" w:eastAsia="Times New Roman" w:hAnsi="Times" w:cs="Times New Roman"/>
          <w:szCs w:val="20"/>
          <w:lang w:val="en-US" w:eastAsia="it-IT"/>
        </w:rPr>
        <w:t>;</w:t>
      </w:r>
    </w:p>
    <w:p w:rsidR="00DC2EC0" w:rsidRPr="00836571" w:rsidRDefault="005D1587" w:rsidP="00DC2EC0">
      <w:pPr>
        <w:pStyle w:val="Paragrafoelenco"/>
        <w:numPr>
          <w:ilvl w:val="0"/>
          <w:numId w:val="1"/>
        </w:numPr>
        <w:ind w:right="1134"/>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 xml:space="preserve">working groups </w:t>
      </w:r>
      <w:r w:rsidR="00DC2EC0" w:rsidRPr="00836571">
        <w:rPr>
          <w:rFonts w:ascii="Times" w:eastAsia="Times New Roman" w:hAnsi="Times" w:cs="Times New Roman"/>
          <w:szCs w:val="20"/>
          <w:lang w:val="en-US" w:eastAsia="it-IT"/>
        </w:rPr>
        <w:t>where students learn to share opinions, collect data and discuss the final outcomes on food safety topics</w:t>
      </w:r>
      <w:r w:rsidR="002F6272">
        <w:rPr>
          <w:rFonts w:ascii="Times" w:eastAsia="Times New Roman" w:hAnsi="Times" w:cs="Times New Roman"/>
          <w:szCs w:val="20"/>
          <w:lang w:val="en-US" w:eastAsia="it-IT"/>
        </w:rPr>
        <w:t>;</w:t>
      </w:r>
    </w:p>
    <w:p w:rsidR="005D1587" w:rsidRPr="00836571" w:rsidRDefault="005D1587" w:rsidP="00DC2EC0">
      <w:pPr>
        <w:pStyle w:val="Paragrafoelenco"/>
        <w:numPr>
          <w:ilvl w:val="0"/>
          <w:numId w:val="1"/>
        </w:numPr>
        <w:ind w:right="1134"/>
        <w:rPr>
          <w:rFonts w:ascii="Times" w:eastAsia="Times New Roman" w:hAnsi="Times" w:cs="Times New Roman"/>
          <w:szCs w:val="20"/>
          <w:lang w:val="en-US" w:eastAsia="it-IT"/>
        </w:rPr>
      </w:pPr>
      <w:proofErr w:type="gramStart"/>
      <w:r w:rsidRPr="00836571">
        <w:rPr>
          <w:rFonts w:ascii="Times" w:eastAsia="Times New Roman" w:hAnsi="Times" w:cs="Times New Roman"/>
          <w:szCs w:val="20"/>
          <w:lang w:val="en-US" w:eastAsia="it-IT"/>
        </w:rPr>
        <w:t>a</w:t>
      </w:r>
      <w:proofErr w:type="gramEnd"/>
      <w:r w:rsidRPr="00836571">
        <w:rPr>
          <w:rFonts w:ascii="Times" w:eastAsia="Times New Roman" w:hAnsi="Times" w:cs="Times New Roman"/>
          <w:szCs w:val="20"/>
          <w:lang w:val="en-US" w:eastAsia="it-IT"/>
        </w:rPr>
        <w:t xml:space="preserve"> guided tour at European Food Safety Authority (EFSA)</w:t>
      </w:r>
      <w:r w:rsidR="00DC2EC0" w:rsidRPr="00836571">
        <w:rPr>
          <w:rFonts w:ascii="Times" w:eastAsia="Times New Roman" w:hAnsi="Times" w:cs="Times New Roman"/>
          <w:szCs w:val="20"/>
          <w:lang w:val="en-US" w:eastAsia="it-IT"/>
        </w:rPr>
        <w:t xml:space="preserve"> to understand the main</w:t>
      </w:r>
      <w:r w:rsidR="00CB460B" w:rsidRPr="00836571">
        <w:rPr>
          <w:rFonts w:ascii="Times" w:eastAsia="Times New Roman" w:hAnsi="Times" w:cs="Times New Roman"/>
          <w:szCs w:val="20"/>
          <w:lang w:val="en-US" w:eastAsia="it-IT"/>
        </w:rPr>
        <w:t xml:space="preserve"> activities of this institution</w:t>
      </w:r>
      <w:r w:rsidR="00DC2EC0" w:rsidRPr="00836571">
        <w:rPr>
          <w:rFonts w:ascii="Times" w:eastAsia="Times New Roman" w:hAnsi="Times" w:cs="Times New Roman"/>
          <w:szCs w:val="20"/>
          <w:lang w:val="en-US" w:eastAsia="it-IT"/>
        </w:rPr>
        <w:t xml:space="preserve"> and collect information about future work opportunities in the field.</w:t>
      </w:r>
    </w:p>
    <w:p w:rsidR="005D1587" w:rsidRPr="00836571" w:rsidRDefault="005D1587" w:rsidP="008C1756">
      <w:pPr>
        <w:ind w:right="1134"/>
        <w:rPr>
          <w:rFonts w:ascii="Times" w:eastAsia="Times New Roman" w:hAnsi="Times" w:cs="Times New Roman"/>
          <w:szCs w:val="20"/>
          <w:lang w:val="en-US" w:eastAsia="it-IT"/>
        </w:rPr>
      </w:pPr>
    </w:p>
    <w:p w:rsidR="005D1587" w:rsidRPr="00836571" w:rsidRDefault="00365A21" w:rsidP="008C1756">
      <w:pPr>
        <w:ind w:right="1134"/>
        <w:rPr>
          <w:lang w:val="en-US"/>
        </w:rPr>
      </w:pPr>
      <w:r w:rsidRPr="00836571">
        <w:rPr>
          <w:rFonts w:ascii="Times" w:eastAsia="Times New Roman" w:hAnsi="Times" w:cs="Times New Roman"/>
          <w:b/>
          <w:i/>
          <w:sz w:val="20"/>
          <w:szCs w:val="20"/>
          <w:lang w:val="en-US" w:eastAsia="it-IT"/>
        </w:rPr>
        <w:t>ASSESSMENT METHOD</w:t>
      </w:r>
      <w:r w:rsidR="008C1756" w:rsidRPr="00836571">
        <w:rPr>
          <w:rFonts w:ascii="Times" w:eastAsia="Times New Roman" w:hAnsi="Times" w:cs="Times New Roman"/>
          <w:b/>
          <w:i/>
          <w:sz w:val="20"/>
          <w:szCs w:val="20"/>
          <w:lang w:val="en-US" w:eastAsia="it-IT"/>
        </w:rPr>
        <w:t xml:space="preserve"> AND CRITERIA</w:t>
      </w:r>
    </w:p>
    <w:p w:rsidR="00365A21" w:rsidRDefault="00A90F1D" w:rsidP="008C1756">
      <w:pPr>
        <w:ind w:right="1134"/>
        <w:jc w:val="both"/>
        <w:rPr>
          <w:rFonts w:ascii="Times" w:eastAsia="Times New Roman" w:hAnsi="Times" w:cs="Times New Roman"/>
          <w:szCs w:val="20"/>
          <w:lang w:val="en-US" w:eastAsia="it-IT"/>
        </w:rPr>
      </w:pPr>
      <w:r>
        <w:rPr>
          <w:rFonts w:ascii="Times" w:eastAsia="Times New Roman" w:hAnsi="Times" w:cs="Times New Roman"/>
          <w:szCs w:val="20"/>
          <w:lang w:val="en-US" w:eastAsia="it-IT"/>
        </w:rPr>
        <w:t>The first assessment will be done at the</w:t>
      </w:r>
      <w:r w:rsidR="00B01AB0">
        <w:rPr>
          <w:rFonts w:ascii="Times" w:eastAsia="Times New Roman" w:hAnsi="Times" w:cs="Times New Roman"/>
          <w:szCs w:val="20"/>
          <w:lang w:val="en-US" w:eastAsia="it-IT"/>
        </w:rPr>
        <w:t xml:space="preserve"> end of lessons</w:t>
      </w:r>
      <w:r w:rsidR="00A56D49">
        <w:rPr>
          <w:rFonts w:ascii="Times" w:eastAsia="Times New Roman" w:hAnsi="Times" w:cs="Times New Roman"/>
          <w:szCs w:val="20"/>
          <w:lang w:val="en-US" w:eastAsia="it-IT"/>
        </w:rPr>
        <w:t xml:space="preserve"> </w:t>
      </w:r>
      <w:r>
        <w:rPr>
          <w:rFonts w:ascii="Times" w:eastAsia="Times New Roman" w:hAnsi="Times" w:cs="Times New Roman"/>
          <w:szCs w:val="20"/>
          <w:lang w:val="en-US" w:eastAsia="it-IT"/>
        </w:rPr>
        <w:t>t</w:t>
      </w:r>
      <w:r w:rsidR="002F6272">
        <w:rPr>
          <w:rFonts w:ascii="Times" w:eastAsia="Times New Roman" w:hAnsi="Times" w:cs="Times New Roman"/>
          <w:szCs w:val="20"/>
          <w:lang w:val="en-US" w:eastAsia="it-IT"/>
        </w:rPr>
        <w:t xml:space="preserve">hrough a written test </w:t>
      </w:r>
      <w:r w:rsidR="00A56D49">
        <w:rPr>
          <w:rFonts w:ascii="Times" w:eastAsia="Times New Roman" w:hAnsi="Times" w:cs="Times New Roman"/>
          <w:szCs w:val="20"/>
          <w:lang w:val="en-US" w:eastAsia="it-IT"/>
        </w:rPr>
        <w:t xml:space="preserve">(“intermediate test”) </w:t>
      </w:r>
      <w:r w:rsidR="002F6272">
        <w:rPr>
          <w:rFonts w:ascii="Times" w:eastAsia="Times New Roman" w:hAnsi="Times" w:cs="Times New Roman"/>
          <w:szCs w:val="20"/>
          <w:lang w:val="en-US" w:eastAsia="it-IT"/>
        </w:rPr>
        <w:t>made by open and multiple-choice questions on the whole program (5.0 CFU)</w:t>
      </w:r>
      <w:r w:rsidR="00365A21" w:rsidRPr="00836571">
        <w:rPr>
          <w:rFonts w:ascii="Times" w:eastAsia="Times New Roman" w:hAnsi="Times" w:cs="Times New Roman"/>
          <w:szCs w:val="20"/>
          <w:lang w:val="en-US" w:eastAsia="it-IT"/>
        </w:rPr>
        <w:t xml:space="preserve">. </w:t>
      </w:r>
      <w:r w:rsidR="00A95EDB">
        <w:rPr>
          <w:rFonts w:ascii="Times" w:eastAsia="Times New Roman" w:hAnsi="Times" w:cs="Times New Roman"/>
          <w:szCs w:val="20"/>
          <w:lang w:val="en-US" w:eastAsia="it-IT"/>
        </w:rPr>
        <w:t xml:space="preserve">The final score of the test will be expressed in 30ths, where open questions weight from </w:t>
      </w:r>
      <w:proofErr w:type="gramStart"/>
      <w:r w:rsidR="00A95EDB">
        <w:rPr>
          <w:rFonts w:ascii="Times" w:eastAsia="Times New Roman" w:hAnsi="Times" w:cs="Times New Roman"/>
          <w:szCs w:val="20"/>
          <w:lang w:val="en-US" w:eastAsia="it-IT"/>
        </w:rPr>
        <w:t>1</w:t>
      </w:r>
      <w:proofErr w:type="gramEnd"/>
      <w:r w:rsidR="00A95EDB">
        <w:rPr>
          <w:rFonts w:ascii="Times" w:eastAsia="Times New Roman" w:hAnsi="Times" w:cs="Times New Roman"/>
          <w:szCs w:val="20"/>
          <w:lang w:val="en-US" w:eastAsia="it-IT"/>
        </w:rPr>
        <w:t xml:space="preserve"> to 3 points and multiple-choice questions ha</w:t>
      </w:r>
      <w:r w:rsidR="00B01AB0">
        <w:rPr>
          <w:rFonts w:ascii="Times" w:eastAsia="Times New Roman" w:hAnsi="Times" w:cs="Times New Roman"/>
          <w:szCs w:val="20"/>
          <w:lang w:val="en-US" w:eastAsia="it-IT"/>
        </w:rPr>
        <w:t>ve a score ranging from 0.5 to 2</w:t>
      </w:r>
      <w:r w:rsidR="00A95EDB">
        <w:rPr>
          <w:rFonts w:ascii="Times" w:eastAsia="Times New Roman" w:hAnsi="Times" w:cs="Times New Roman"/>
          <w:szCs w:val="20"/>
          <w:lang w:val="en-US" w:eastAsia="it-IT"/>
        </w:rPr>
        <w:t xml:space="preserve">. </w:t>
      </w:r>
      <w:r w:rsidR="002F6272" w:rsidRPr="00836571">
        <w:rPr>
          <w:rFonts w:ascii="Times" w:eastAsia="Times New Roman" w:hAnsi="Times" w:cs="Times New Roman"/>
          <w:szCs w:val="20"/>
          <w:lang w:val="en-US" w:eastAsia="it-IT"/>
        </w:rPr>
        <w:t xml:space="preserve">In addition, the student is required to </w:t>
      </w:r>
      <w:r w:rsidR="00A32A74">
        <w:rPr>
          <w:rFonts w:ascii="Times" w:eastAsia="Times New Roman" w:hAnsi="Times" w:cs="Times New Roman"/>
          <w:szCs w:val="20"/>
          <w:lang w:val="en-US" w:eastAsia="it-IT"/>
        </w:rPr>
        <w:t>participate to working group activities concerning</w:t>
      </w:r>
      <w:r w:rsidR="002F6272" w:rsidRPr="00836571">
        <w:rPr>
          <w:rFonts w:ascii="Times" w:eastAsia="Times New Roman" w:hAnsi="Times" w:cs="Times New Roman"/>
          <w:szCs w:val="20"/>
          <w:lang w:val="en-US" w:eastAsia="it-IT"/>
        </w:rPr>
        <w:t xml:space="preserve"> the </w:t>
      </w:r>
      <w:r>
        <w:rPr>
          <w:rFonts w:ascii="Times" w:eastAsia="Times New Roman" w:hAnsi="Times" w:cs="Times New Roman"/>
          <w:szCs w:val="20"/>
          <w:lang w:val="en-US" w:eastAsia="it-IT"/>
        </w:rPr>
        <w:t>topics</w:t>
      </w:r>
      <w:r w:rsidR="002F6272" w:rsidRPr="00836571">
        <w:rPr>
          <w:rFonts w:ascii="Times" w:eastAsia="Times New Roman" w:hAnsi="Times" w:cs="Times New Roman"/>
          <w:szCs w:val="20"/>
          <w:lang w:val="en-US" w:eastAsia="it-IT"/>
        </w:rPr>
        <w:t xml:space="preserve"> performed during</w:t>
      </w:r>
      <w:r w:rsidR="00A56D49">
        <w:rPr>
          <w:rFonts w:ascii="Times" w:eastAsia="Times New Roman" w:hAnsi="Times" w:cs="Times New Roman"/>
          <w:szCs w:val="20"/>
          <w:lang w:val="en-US" w:eastAsia="it-IT"/>
        </w:rPr>
        <w:t xml:space="preserve"> lessons and practical sessions</w:t>
      </w:r>
      <w:r w:rsidR="002F6272">
        <w:rPr>
          <w:rFonts w:ascii="Times" w:eastAsia="Times New Roman" w:hAnsi="Times" w:cs="Times New Roman"/>
          <w:szCs w:val="20"/>
          <w:lang w:val="en-US" w:eastAsia="it-IT"/>
        </w:rPr>
        <w:t xml:space="preserve"> (1.0 CFU)</w:t>
      </w:r>
      <w:r w:rsidR="00A95EDB">
        <w:rPr>
          <w:rFonts w:ascii="Times" w:eastAsia="Times New Roman" w:hAnsi="Times" w:cs="Times New Roman"/>
          <w:szCs w:val="20"/>
          <w:lang w:val="en-US" w:eastAsia="it-IT"/>
        </w:rPr>
        <w:t xml:space="preserve"> that represents a 10% of the final assessment</w:t>
      </w:r>
      <w:r w:rsidR="002F6272">
        <w:rPr>
          <w:rFonts w:ascii="Times" w:eastAsia="Times New Roman" w:hAnsi="Times" w:cs="Times New Roman"/>
          <w:szCs w:val="20"/>
          <w:lang w:val="en-US" w:eastAsia="it-IT"/>
        </w:rPr>
        <w:t xml:space="preserve">. </w:t>
      </w:r>
    </w:p>
    <w:p w:rsidR="00CC6986" w:rsidRDefault="00A56D49" w:rsidP="008C1756">
      <w:pPr>
        <w:ind w:right="1134"/>
        <w:jc w:val="both"/>
        <w:rPr>
          <w:rFonts w:ascii="Times" w:eastAsia="Times New Roman" w:hAnsi="Times" w:cs="Times New Roman"/>
          <w:szCs w:val="20"/>
          <w:lang w:val="en-US" w:eastAsia="it-IT"/>
        </w:rPr>
      </w:pPr>
      <w:r>
        <w:rPr>
          <w:rFonts w:ascii="Times" w:eastAsia="Times New Roman" w:hAnsi="Times" w:cs="Times New Roman"/>
          <w:szCs w:val="20"/>
          <w:lang w:val="en-US" w:eastAsia="it-IT"/>
        </w:rPr>
        <w:t xml:space="preserve">Alternatively, students </w:t>
      </w:r>
      <w:proofErr w:type="gramStart"/>
      <w:r>
        <w:rPr>
          <w:rFonts w:ascii="Times" w:eastAsia="Times New Roman" w:hAnsi="Times" w:cs="Times New Roman"/>
          <w:szCs w:val="20"/>
          <w:lang w:val="en-US" w:eastAsia="it-IT"/>
        </w:rPr>
        <w:t>will be assessed</w:t>
      </w:r>
      <w:proofErr w:type="gramEnd"/>
      <w:r>
        <w:rPr>
          <w:rFonts w:ascii="Times" w:eastAsia="Times New Roman" w:hAnsi="Times" w:cs="Times New Roman"/>
          <w:szCs w:val="20"/>
          <w:lang w:val="en-US" w:eastAsia="it-IT"/>
        </w:rPr>
        <w:t xml:space="preserve"> through an oral exam on the whole course contents in the official dates. </w:t>
      </w:r>
      <w:r w:rsidR="00365A21" w:rsidRPr="00836571">
        <w:rPr>
          <w:rFonts w:ascii="Times" w:eastAsia="Times New Roman" w:hAnsi="Times" w:cs="Times New Roman"/>
          <w:szCs w:val="20"/>
          <w:lang w:val="en-US" w:eastAsia="it-IT"/>
        </w:rPr>
        <w:t xml:space="preserve">The exam, which consists of questions related to the course credits, </w:t>
      </w:r>
      <w:proofErr w:type="gramStart"/>
      <w:r w:rsidR="00365A21" w:rsidRPr="00836571">
        <w:rPr>
          <w:rFonts w:ascii="Times" w:eastAsia="Times New Roman" w:hAnsi="Times" w:cs="Times New Roman"/>
          <w:szCs w:val="20"/>
          <w:lang w:val="en-US" w:eastAsia="it-IT"/>
        </w:rPr>
        <w:t>will be aimed</w:t>
      </w:r>
      <w:proofErr w:type="gramEnd"/>
      <w:r w:rsidR="00365A21" w:rsidRPr="00836571">
        <w:rPr>
          <w:rFonts w:ascii="Times" w:eastAsia="Times New Roman" w:hAnsi="Times" w:cs="Times New Roman"/>
          <w:szCs w:val="20"/>
          <w:lang w:val="en-US" w:eastAsia="it-IT"/>
        </w:rPr>
        <w:t xml:space="preserve"> at verifying the candidate's learning of the contents and practical tests. The student must demon</w:t>
      </w:r>
      <w:r>
        <w:rPr>
          <w:rFonts w:ascii="Times" w:eastAsia="Times New Roman" w:hAnsi="Times" w:cs="Times New Roman"/>
          <w:szCs w:val="20"/>
          <w:lang w:val="en-US" w:eastAsia="it-IT"/>
        </w:rPr>
        <w:t xml:space="preserve">strate the ability to </w:t>
      </w:r>
      <w:r w:rsidR="00365A21" w:rsidRPr="00836571">
        <w:rPr>
          <w:rFonts w:ascii="Times" w:eastAsia="Times New Roman" w:hAnsi="Times" w:cs="Times New Roman"/>
          <w:szCs w:val="20"/>
          <w:lang w:val="en-US" w:eastAsia="it-IT"/>
        </w:rPr>
        <w:t xml:space="preserve">use </w:t>
      </w:r>
      <w:r>
        <w:rPr>
          <w:rFonts w:ascii="Times" w:eastAsia="Times New Roman" w:hAnsi="Times" w:cs="Times New Roman"/>
          <w:szCs w:val="20"/>
          <w:lang w:val="en-US" w:eastAsia="it-IT"/>
        </w:rPr>
        <w:t xml:space="preserve">correctly </w:t>
      </w:r>
      <w:r w:rsidR="00365A21" w:rsidRPr="00836571">
        <w:rPr>
          <w:rFonts w:ascii="Times" w:eastAsia="Times New Roman" w:hAnsi="Times" w:cs="Times New Roman"/>
          <w:szCs w:val="20"/>
          <w:lang w:val="en-US" w:eastAsia="it-IT"/>
        </w:rPr>
        <w:t xml:space="preserve">the language and scientific terminology of the discipline. </w:t>
      </w:r>
    </w:p>
    <w:p w:rsidR="00365A21" w:rsidRDefault="00A95EDB" w:rsidP="008C1756">
      <w:pPr>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The score of the Biological Safety module will take into account the grade obtained in the Chemical Safety module</w:t>
      </w:r>
      <w:r>
        <w:rPr>
          <w:rFonts w:ascii="Times" w:eastAsia="Times New Roman" w:hAnsi="Times" w:cs="Times New Roman"/>
          <w:szCs w:val="20"/>
          <w:lang w:val="en-US" w:eastAsia="it-IT"/>
        </w:rPr>
        <w:t xml:space="preserve"> through a balanced mean value</w:t>
      </w:r>
      <w:r w:rsidRPr="00836571">
        <w:rPr>
          <w:rFonts w:ascii="Times" w:eastAsia="Times New Roman" w:hAnsi="Times" w:cs="Times New Roman"/>
          <w:szCs w:val="20"/>
          <w:lang w:val="en-US" w:eastAsia="it-IT"/>
        </w:rPr>
        <w:t xml:space="preserve">. </w:t>
      </w:r>
      <w:r w:rsidR="00365A21" w:rsidRPr="00836571">
        <w:rPr>
          <w:rFonts w:ascii="Times" w:eastAsia="Times New Roman" w:hAnsi="Times" w:cs="Times New Roman"/>
          <w:szCs w:val="20"/>
          <w:lang w:val="en-US" w:eastAsia="it-IT"/>
        </w:rPr>
        <w:t xml:space="preserve">The final score </w:t>
      </w:r>
      <w:proofErr w:type="gramStart"/>
      <w:r w:rsidR="00365A21" w:rsidRPr="00836571">
        <w:rPr>
          <w:rFonts w:ascii="Times" w:eastAsia="Times New Roman" w:hAnsi="Times" w:cs="Times New Roman"/>
          <w:szCs w:val="20"/>
          <w:lang w:val="en-US" w:eastAsia="it-IT"/>
        </w:rPr>
        <w:t>will be expressed</w:t>
      </w:r>
      <w:proofErr w:type="gramEnd"/>
      <w:r w:rsidR="00365A21" w:rsidRPr="00836571">
        <w:rPr>
          <w:rFonts w:ascii="Times" w:eastAsia="Times New Roman" w:hAnsi="Times" w:cs="Times New Roman"/>
          <w:szCs w:val="20"/>
          <w:lang w:val="en-US" w:eastAsia="it-IT"/>
        </w:rPr>
        <w:t xml:space="preserve"> in 30ths. </w:t>
      </w:r>
    </w:p>
    <w:p w:rsidR="00FB62DB" w:rsidRPr="00836571" w:rsidRDefault="00FB62DB" w:rsidP="008C1756">
      <w:pPr>
        <w:ind w:right="1134"/>
        <w:jc w:val="both"/>
        <w:rPr>
          <w:rFonts w:ascii="Times" w:eastAsia="Times New Roman" w:hAnsi="Times" w:cs="Times New Roman"/>
          <w:szCs w:val="20"/>
          <w:lang w:val="en-US" w:eastAsia="it-IT"/>
        </w:rPr>
      </w:pPr>
    </w:p>
    <w:p w:rsidR="00365A21" w:rsidRDefault="000C0771" w:rsidP="008C1756">
      <w:pPr>
        <w:ind w:right="1134"/>
        <w:jc w:val="both"/>
        <w:rPr>
          <w:rFonts w:ascii="Times" w:eastAsia="Times New Roman" w:hAnsi="Times" w:cs="Times New Roman"/>
          <w:szCs w:val="20"/>
          <w:lang w:val="en-US" w:eastAsia="it-IT"/>
        </w:rPr>
      </w:pPr>
      <w:r w:rsidRPr="00836571">
        <w:rPr>
          <w:rFonts w:ascii="Times" w:eastAsia="Times New Roman" w:hAnsi="Times" w:cs="Times New Roman"/>
          <w:b/>
          <w:i/>
          <w:szCs w:val="20"/>
          <w:lang w:val="en-US" w:eastAsia="it-IT"/>
        </w:rPr>
        <w:t xml:space="preserve">Assumed knowledge on: </w:t>
      </w:r>
      <w:r w:rsidRPr="00836571">
        <w:rPr>
          <w:rFonts w:ascii="Times" w:eastAsia="Times New Roman" w:hAnsi="Times" w:cs="Times New Roman"/>
          <w:szCs w:val="20"/>
          <w:lang w:val="en-US" w:eastAsia="it-IT"/>
        </w:rPr>
        <w:t xml:space="preserve">applied </w:t>
      </w:r>
      <w:proofErr w:type="spellStart"/>
      <w:r w:rsidRPr="00836571">
        <w:rPr>
          <w:rFonts w:ascii="Times" w:eastAsia="Times New Roman" w:hAnsi="Times" w:cs="Times New Roman"/>
          <w:szCs w:val="20"/>
          <w:lang w:val="en-US" w:eastAsia="it-IT"/>
        </w:rPr>
        <w:t>agri</w:t>
      </w:r>
      <w:proofErr w:type="spellEnd"/>
      <w:r w:rsidRPr="00836571">
        <w:rPr>
          <w:rFonts w:ascii="Times" w:eastAsia="Times New Roman" w:hAnsi="Times" w:cs="Times New Roman"/>
          <w:szCs w:val="20"/>
          <w:lang w:val="en-US" w:eastAsia="it-IT"/>
        </w:rPr>
        <w:t>-food microbiology</w:t>
      </w:r>
      <w:r w:rsidR="00ED39A4">
        <w:rPr>
          <w:rFonts w:ascii="Times" w:eastAsia="Times New Roman" w:hAnsi="Times" w:cs="Times New Roman"/>
          <w:szCs w:val="20"/>
          <w:lang w:val="en-US" w:eastAsia="it-IT"/>
        </w:rPr>
        <w:t>.</w:t>
      </w:r>
    </w:p>
    <w:p w:rsidR="003A570F" w:rsidRPr="00836571" w:rsidRDefault="003A570F" w:rsidP="008C1756">
      <w:pPr>
        <w:ind w:right="1134"/>
        <w:jc w:val="both"/>
        <w:rPr>
          <w:rFonts w:ascii="Times" w:eastAsia="Times New Roman" w:hAnsi="Times" w:cs="Times New Roman"/>
          <w:szCs w:val="20"/>
          <w:lang w:val="en-US" w:eastAsia="it-IT"/>
        </w:rPr>
      </w:pPr>
    </w:p>
    <w:p w:rsidR="000742A5" w:rsidRPr="00FB62DB" w:rsidRDefault="000742A5" w:rsidP="000742A5">
      <w:pPr>
        <w:ind w:right="1134"/>
        <w:jc w:val="both"/>
        <w:rPr>
          <w:rFonts w:ascii="Times" w:eastAsia="Times New Roman" w:hAnsi="Times" w:cs="Times New Roman"/>
          <w:szCs w:val="20"/>
          <w:lang w:val="en-US" w:eastAsia="it-IT"/>
        </w:rPr>
      </w:pPr>
      <w:r w:rsidRPr="00FB62DB">
        <w:rPr>
          <w:rFonts w:ascii="Times" w:eastAsia="Times New Roman" w:hAnsi="Times" w:cs="Times New Roman"/>
          <w:szCs w:val="20"/>
          <w:lang w:val="en-US" w:eastAsia="it-IT"/>
        </w:rPr>
        <w:t>In case the current Covid-19 health emergency does not allow frontal teaching, remo</w:t>
      </w:r>
      <w:r w:rsidR="00ED39A4">
        <w:rPr>
          <w:rFonts w:ascii="Times" w:eastAsia="Times New Roman" w:hAnsi="Times" w:cs="Times New Roman"/>
          <w:szCs w:val="20"/>
          <w:lang w:val="en-US" w:eastAsia="it-IT"/>
        </w:rPr>
        <w:t>te teaching will be carried out</w:t>
      </w:r>
      <w:r w:rsidRPr="00FB62DB">
        <w:rPr>
          <w:rFonts w:ascii="Times" w:eastAsia="Times New Roman" w:hAnsi="Times" w:cs="Times New Roman"/>
          <w:szCs w:val="20"/>
          <w:lang w:val="en-US" w:eastAsia="it-IT"/>
        </w:rPr>
        <w:t xml:space="preserve"> through synchronous or </w:t>
      </w:r>
      <w:proofErr w:type="gramStart"/>
      <w:r w:rsidRPr="00FB62DB">
        <w:rPr>
          <w:rFonts w:ascii="Times" w:eastAsia="Times New Roman" w:hAnsi="Times" w:cs="Times New Roman"/>
          <w:szCs w:val="20"/>
          <w:lang w:val="en-US" w:eastAsia="it-IT"/>
        </w:rPr>
        <w:t>asynchronous  procedures</w:t>
      </w:r>
      <w:proofErr w:type="gramEnd"/>
      <w:r w:rsidRPr="00FB62DB">
        <w:rPr>
          <w:rFonts w:ascii="Times" w:eastAsia="Times New Roman" w:hAnsi="Times" w:cs="Times New Roman"/>
          <w:szCs w:val="20"/>
          <w:lang w:val="en-US" w:eastAsia="it-IT"/>
        </w:rPr>
        <w:t xml:space="preserve"> that will be promptly notified to students</w:t>
      </w:r>
      <w:r w:rsidR="00ED39A4">
        <w:rPr>
          <w:rFonts w:ascii="Times" w:eastAsia="Times New Roman" w:hAnsi="Times" w:cs="Times New Roman"/>
          <w:szCs w:val="20"/>
          <w:lang w:val="en-US" w:eastAsia="it-IT"/>
        </w:rPr>
        <w:t>.</w:t>
      </w:r>
    </w:p>
    <w:p w:rsidR="008C1756" w:rsidRPr="00836571" w:rsidRDefault="008C1756" w:rsidP="008C1756">
      <w:pPr>
        <w:ind w:right="1134"/>
        <w:rPr>
          <w:rFonts w:ascii="Times" w:eastAsia="Times New Roman" w:hAnsi="Times" w:cs="Times New Roman"/>
          <w:szCs w:val="20"/>
          <w:lang w:val="en-US" w:eastAsia="it-IT"/>
        </w:rPr>
      </w:pPr>
    </w:p>
    <w:p w:rsidR="000C0771" w:rsidRPr="00836571" w:rsidRDefault="000C0771" w:rsidP="008C1756">
      <w:pPr>
        <w:ind w:right="1134"/>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Professor Daniela Bassi is available</w:t>
      </w:r>
      <w:r w:rsidR="00B01AB0">
        <w:rPr>
          <w:rFonts w:ascii="Times" w:eastAsia="Times New Roman" w:hAnsi="Times" w:cs="Times New Roman"/>
          <w:szCs w:val="20"/>
          <w:lang w:val="en-US" w:eastAsia="it-IT"/>
        </w:rPr>
        <w:t xml:space="preserve"> to meet students after class</w:t>
      </w:r>
      <w:bookmarkStart w:id="0" w:name="_GoBack"/>
      <w:bookmarkEnd w:id="0"/>
      <w:r w:rsidRPr="00836571">
        <w:rPr>
          <w:rFonts w:ascii="Times" w:eastAsia="Times New Roman" w:hAnsi="Times" w:cs="Times New Roman"/>
          <w:szCs w:val="20"/>
          <w:lang w:val="en-US" w:eastAsia="it-IT"/>
        </w:rPr>
        <w:t xml:space="preserve"> at DiSTAS (Dipartimento di Scienze e </w:t>
      </w:r>
      <w:proofErr w:type="spellStart"/>
      <w:r w:rsidRPr="00836571">
        <w:rPr>
          <w:rFonts w:ascii="Times" w:eastAsia="Times New Roman" w:hAnsi="Times" w:cs="Times New Roman"/>
          <w:szCs w:val="20"/>
          <w:lang w:val="en-US" w:eastAsia="it-IT"/>
        </w:rPr>
        <w:t>Tecnologie</w:t>
      </w:r>
      <w:proofErr w:type="spellEnd"/>
      <w:r w:rsidRPr="00836571">
        <w:rPr>
          <w:rFonts w:ascii="Times" w:eastAsia="Times New Roman" w:hAnsi="Times" w:cs="Times New Roman"/>
          <w:szCs w:val="20"/>
          <w:lang w:val="en-US" w:eastAsia="it-IT"/>
        </w:rPr>
        <w:t xml:space="preserve"> Alimentari per </w:t>
      </w:r>
      <w:proofErr w:type="spellStart"/>
      <w:r w:rsidRPr="00836571">
        <w:rPr>
          <w:rFonts w:ascii="Times" w:eastAsia="Times New Roman" w:hAnsi="Times" w:cs="Times New Roman"/>
          <w:szCs w:val="20"/>
          <w:lang w:val="en-US" w:eastAsia="it-IT"/>
        </w:rPr>
        <w:t>una</w:t>
      </w:r>
      <w:proofErr w:type="spellEnd"/>
      <w:r w:rsidRPr="00836571">
        <w:rPr>
          <w:rFonts w:ascii="Times" w:eastAsia="Times New Roman" w:hAnsi="Times" w:cs="Times New Roman"/>
          <w:szCs w:val="20"/>
          <w:lang w:val="en-US" w:eastAsia="it-IT"/>
        </w:rPr>
        <w:t xml:space="preserve"> </w:t>
      </w:r>
      <w:proofErr w:type="spellStart"/>
      <w:r w:rsidRPr="00836571">
        <w:rPr>
          <w:rFonts w:ascii="Times" w:eastAsia="Times New Roman" w:hAnsi="Times" w:cs="Times New Roman"/>
          <w:szCs w:val="20"/>
          <w:lang w:val="en-US" w:eastAsia="it-IT"/>
        </w:rPr>
        <w:t>filiera</w:t>
      </w:r>
      <w:proofErr w:type="spellEnd"/>
      <w:r w:rsidRPr="00836571">
        <w:rPr>
          <w:rFonts w:ascii="Times" w:eastAsia="Times New Roman" w:hAnsi="Times" w:cs="Times New Roman"/>
          <w:szCs w:val="20"/>
          <w:lang w:val="en-US" w:eastAsia="it-IT"/>
        </w:rPr>
        <w:t xml:space="preserve"> agro-</w:t>
      </w:r>
      <w:proofErr w:type="spellStart"/>
      <w:r w:rsidRPr="00836571">
        <w:rPr>
          <w:rFonts w:ascii="Times" w:eastAsia="Times New Roman" w:hAnsi="Times" w:cs="Times New Roman"/>
          <w:szCs w:val="20"/>
          <w:lang w:val="en-US" w:eastAsia="it-IT"/>
        </w:rPr>
        <w:t>alimentare</w:t>
      </w:r>
      <w:proofErr w:type="spellEnd"/>
      <w:r w:rsidRPr="00836571">
        <w:rPr>
          <w:rFonts w:ascii="Times" w:eastAsia="Times New Roman" w:hAnsi="Times" w:cs="Times New Roman"/>
          <w:szCs w:val="20"/>
          <w:lang w:val="en-US" w:eastAsia="it-IT"/>
        </w:rPr>
        <w:t xml:space="preserve"> </w:t>
      </w:r>
      <w:proofErr w:type="spellStart"/>
      <w:r w:rsidRPr="00836571">
        <w:rPr>
          <w:rFonts w:ascii="Times" w:eastAsia="Times New Roman" w:hAnsi="Times" w:cs="Times New Roman"/>
          <w:szCs w:val="20"/>
          <w:lang w:val="en-US" w:eastAsia="it-IT"/>
        </w:rPr>
        <w:t>Sostenibile</w:t>
      </w:r>
      <w:proofErr w:type="spellEnd"/>
      <w:r w:rsidRPr="00836571">
        <w:rPr>
          <w:rFonts w:ascii="Times" w:eastAsia="Times New Roman" w:hAnsi="Times" w:cs="Times New Roman"/>
          <w:szCs w:val="20"/>
          <w:lang w:val="en-US" w:eastAsia="it-IT"/>
        </w:rPr>
        <w:t>) at times to be agreed</w:t>
      </w:r>
      <w:r w:rsidR="00235748">
        <w:rPr>
          <w:rFonts w:ascii="Times" w:eastAsia="Times New Roman" w:hAnsi="Times" w:cs="Times New Roman"/>
          <w:szCs w:val="20"/>
          <w:lang w:val="en-US" w:eastAsia="it-IT"/>
        </w:rPr>
        <w:t xml:space="preserve"> or by appointment mailing at </w:t>
      </w:r>
      <w:hyperlink r:id="rId6" w:history="1">
        <w:r w:rsidR="00235748" w:rsidRPr="00E8525C">
          <w:rPr>
            <w:rStyle w:val="Collegamentoipertestuale"/>
            <w:rFonts w:ascii="Times" w:eastAsia="Times New Roman" w:hAnsi="Times" w:cs="Times New Roman"/>
            <w:szCs w:val="20"/>
            <w:lang w:val="en-US" w:eastAsia="it-IT"/>
          </w:rPr>
          <w:t>daniela.bassi@unicatt.it</w:t>
        </w:r>
      </w:hyperlink>
      <w:r w:rsidR="00235748">
        <w:rPr>
          <w:rFonts w:ascii="Times" w:eastAsia="Times New Roman" w:hAnsi="Times" w:cs="Times New Roman"/>
          <w:szCs w:val="20"/>
          <w:lang w:val="en-US" w:eastAsia="it-IT"/>
        </w:rPr>
        <w:t xml:space="preserve"> </w:t>
      </w:r>
      <w:r w:rsidRPr="00836571">
        <w:rPr>
          <w:rFonts w:ascii="Times" w:eastAsia="Times New Roman" w:hAnsi="Times" w:cs="Times New Roman"/>
          <w:szCs w:val="20"/>
          <w:lang w:val="en-US" w:eastAsia="it-IT"/>
        </w:rPr>
        <w:t>.</w:t>
      </w:r>
    </w:p>
    <w:p w:rsidR="00235748" w:rsidRPr="00836571" w:rsidRDefault="00235748" w:rsidP="008C1756">
      <w:pPr>
        <w:ind w:right="1134"/>
        <w:rPr>
          <w:rFonts w:ascii="Times" w:eastAsia="Times New Roman" w:hAnsi="Times" w:cs="Times New Roman"/>
          <w:szCs w:val="20"/>
          <w:lang w:val="en-US" w:eastAsia="it-IT"/>
        </w:rPr>
      </w:pPr>
    </w:p>
    <w:p w:rsidR="00622473" w:rsidRPr="00836571" w:rsidRDefault="00622473" w:rsidP="00622473">
      <w:pPr>
        <w:spacing w:before="480" w:after="0" w:line="240" w:lineRule="exact"/>
        <w:ind w:firstLine="708"/>
        <w:outlineLvl w:val="0"/>
        <w:rPr>
          <w:rFonts w:ascii="Times" w:eastAsia="Times New Roman" w:hAnsi="Times" w:cs="Times New Roman"/>
          <w:b/>
          <w:noProof/>
          <w:sz w:val="24"/>
          <w:szCs w:val="20"/>
          <w:lang w:val="en-US" w:eastAsia="it-IT"/>
        </w:rPr>
      </w:pPr>
      <w:r w:rsidRPr="00836571">
        <w:rPr>
          <w:rFonts w:ascii="Times" w:eastAsia="Times New Roman" w:hAnsi="Times" w:cs="Times New Roman"/>
          <w:b/>
          <w:noProof/>
          <w:sz w:val="24"/>
          <w:szCs w:val="20"/>
          <w:lang w:val="en-US" w:eastAsia="it-IT"/>
        </w:rPr>
        <w:t xml:space="preserve">Food safety – Chemical Safety </w:t>
      </w:r>
    </w:p>
    <w:p w:rsidR="00622473" w:rsidRPr="00836571" w:rsidRDefault="0042770F" w:rsidP="00622473">
      <w:pPr>
        <w:spacing w:after="0" w:line="240" w:lineRule="exact"/>
        <w:ind w:firstLine="708"/>
        <w:outlineLvl w:val="1"/>
        <w:rPr>
          <w:rFonts w:ascii="Times" w:eastAsia="Times New Roman" w:hAnsi="Times" w:cs="Times New Roman"/>
          <w:smallCaps/>
          <w:noProof/>
          <w:szCs w:val="20"/>
          <w:lang w:val="en-US" w:eastAsia="it-IT"/>
        </w:rPr>
      </w:pPr>
      <w:r>
        <w:rPr>
          <w:rFonts w:ascii="Times" w:eastAsia="Times New Roman" w:hAnsi="Times" w:cs="Times New Roman"/>
          <w:smallCaps/>
          <w:noProof/>
          <w:szCs w:val="20"/>
          <w:lang w:val="en-US" w:eastAsia="it-IT"/>
        </w:rPr>
        <w:t>Prof. Nicoleta Alina Suciu</w:t>
      </w:r>
    </w:p>
    <w:p w:rsidR="00622473" w:rsidRPr="00836571" w:rsidRDefault="00622473" w:rsidP="00622473">
      <w:pPr>
        <w:spacing w:after="0" w:line="240" w:lineRule="exact"/>
        <w:outlineLvl w:val="1"/>
        <w:rPr>
          <w:rFonts w:ascii="Times" w:eastAsia="Times New Roman" w:hAnsi="Times" w:cs="Times New Roman"/>
          <w:smallCaps/>
          <w:noProof/>
          <w:szCs w:val="20"/>
          <w:lang w:val="en-US" w:eastAsia="it-IT"/>
        </w:rPr>
      </w:pPr>
    </w:p>
    <w:p w:rsidR="00622473" w:rsidRPr="00836571" w:rsidRDefault="00622473" w:rsidP="00622473">
      <w:pPr>
        <w:tabs>
          <w:tab w:val="left" w:pos="284"/>
        </w:tabs>
        <w:spacing w:after="0" w:line="240" w:lineRule="exact"/>
        <w:jc w:val="both"/>
        <w:rPr>
          <w:rFonts w:ascii="Times" w:eastAsia="Times New Roman" w:hAnsi="Times" w:cs="Times New Roman"/>
          <w:b/>
          <w:i/>
          <w:sz w:val="20"/>
          <w:szCs w:val="20"/>
          <w:lang w:val="en-US" w:eastAsia="it-IT"/>
        </w:rPr>
      </w:pPr>
    </w:p>
    <w:p w:rsidR="00622473" w:rsidRPr="00836571" w:rsidRDefault="00622473" w:rsidP="00622473">
      <w:pPr>
        <w:tabs>
          <w:tab w:val="left" w:pos="284"/>
        </w:tabs>
        <w:spacing w:after="0" w:line="240" w:lineRule="exact"/>
        <w:jc w:val="both"/>
        <w:rPr>
          <w:rFonts w:ascii="Times" w:eastAsia="Times New Roman" w:hAnsi="Times" w:cs="Times New Roman"/>
          <w:szCs w:val="20"/>
          <w:lang w:val="en-US" w:eastAsia="it-IT"/>
        </w:rPr>
      </w:pPr>
      <w:r w:rsidRPr="00836571">
        <w:rPr>
          <w:rFonts w:ascii="Times" w:eastAsia="Times New Roman" w:hAnsi="Times" w:cs="Times New Roman"/>
          <w:b/>
          <w:i/>
          <w:sz w:val="20"/>
          <w:szCs w:val="20"/>
          <w:lang w:val="en-US" w:eastAsia="it-IT"/>
        </w:rPr>
        <w:tab/>
        <w:t>COURSE AIM AND INTENDED LEARNING OUTCOMES</w:t>
      </w:r>
      <w:r w:rsidRPr="00836571">
        <w:rPr>
          <w:rFonts w:ascii="Times" w:eastAsia="Times New Roman" w:hAnsi="Times" w:cs="Times New Roman"/>
          <w:szCs w:val="20"/>
          <w:lang w:val="en-US" w:eastAsia="it-IT"/>
        </w:rPr>
        <w:tab/>
      </w:r>
    </w:p>
    <w:p w:rsidR="00622473" w:rsidRPr="00836571" w:rsidRDefault="00622473" w:rsidP="00622473">
      <w:pPr>
        <w:tabs>
          <w:tab w:val="left" w:pos="284"/>
        </w:tabs>
        <w:spacing w:after="0" w:line="240" w:lineRule="exact"/>
        <w:jc w:val="both"/>
        <w:rPr>
          <w:rFonts w:ascii="Times" w:eastAsia="Times New Roman" w:hAnsi="Times" w:cs="Times New Roman"/>
          <w:szCs w:val="20"/>
          <w:lang w:val="en-US" w:eastAsia="it-IT"/>
        </w:rPr>
      </w:pPr>
    </w:p>
    <w:p w:rsidR="00622473" w:rsidRPr="00836571" w:rsidRDefault="00622473" w:rsidP="00622473">
      <w:pPr>
        <w:tabs>
          <w:tab w:val="left" w:pos="284"/>
        </w:tabs>
        <w:spacing w:after="0" w:line="240" w:lineRule="exact"/>
        <w:jc w:val="both"/>
        <w:rPr>
          <w:rFonts w:ascii="Times" w:eastAsia="Times New Roman" w:hAnsi="Times" w:cs="Times New Roman"/>
          <w:szCs w:val="20"/>
          <w:lang w:val="en-US" w:eastAsia="it-IT"/>
        </w:rPr>
      </w:pPr>
    </w:p>
    <w:p w:rsidR="00622473" w:rsidRPr="00836571" w:rsidRDefault="00622473" w:rsidP="00622473">
      <w:pPr>
        <w:tabs>
          <w:tab w:val="left" w:pos="284"/>
        </w:tabs>
        <w:spacing w:after="0" w:line="240" w:lineRule="exact"/>
        <w:ind w:left="284"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ab/>
        <w:t xml:space="preserve">Chemical substances can play an important role in food production and preservation. The food business operator must be aware of chemical contaminants and residues that may be in food throughout the food chain (additives, pesticides, veterinary drugs, heavy metals, persistent organic pollutants, etc.). The aim of the course is to provide students with the basic principles of chemical food safety that deals with all aspects of chemical risks in the food chain, predominantly with the biologically active components of food, additives, contaminants and their toxicology. Legislation and risk assessment of chemical </w:t>
      </w:r>
      <w:r w:rsidR="00AB3884" w:rsidRPr="00836571">
        <w:rPr>
          <w:rFonts w:ascii="Times" w:eastAsia="Times New Roman" w:hAnsi="Times" w:cs="Times New Roman"/>
          <w:szCs w:val="20"/>
          <w:lang w:val="en-US" w:eastAsia="it-IT"/>
        </w:rPr>
        <w:t>contaminants</w:t>
      </w:r>
      <w:r w:rsidRPr="00836571">
        <w:rPr>
          <w:rFonts w:ascii="Times" w:eastAsia="Times New Roman" w:hAnsi="Times" w:cs="Times New Roman"/>
          <w:szCs w:val="20"/>
          <w:lang w:val="en-US" w:eastAsia="it-IT"/>
        </w:rPr>
        <w:t xml:space="preserve"> in food </w:t>
      </w:r>
      <w:proofErr w:type="gramStart"/>
      <w:r w:rsidRPr="00836571">
        <w:rPr>
          <w:rFonts w:ascii="Times" w:eastAsia="Times New Roman" w:hAnsi="Times" w:cs="Times New Roman"/>
          <w:szCs w:val="20"/>
          <w:lang w:val="en-US" w:eastAsia="it-IT"/>
        </w:rPr>
        <w:t>will also be discussed</w:t>
      </w:r>
      <w:proofErr w:type="gramEnd"/>
      <w:r w:rsidRPr="00836571">
        <w:rPr>
          <w:rFonts w:ascii="Times" w:eastAsia="Times New Roman" w:hAnsi="Times" w:cs="Times New Roman"/>
          <w:szCs w:val="20"/>
          <w:lang w:val="en-US" w:eastAsia="it-IT"/>
        </w:rPr>
        <w:t>.</w:t>
      </w:r>
    </w:p>
    <w:p w:rsidR="00622473" w:rsidRPr="00836571" w:rsidRDefault="00622473" w:rsidP="00622473">
      <w:pPr>
        <w:tabs>
          <w:tab w:val="left" w:pos="284"/>
        </w:tabs>
        <w:spacing w:after="0" w:line="240" w:lineRule="exact"/>
        <w:ind w:left="284" w:right="1134"/>
        <w:jc w:val="both"/>
        <w:rPr>
          <w:rFonts w:ascii="Times" w:eastAsia="Times New Roman" w:hAnsi="Times" w:cs="Times New Roman"/>
          <w:szCs w:val="20"/>
          <w:lang w:val="en-US" w:eastAsia="it-IT"/>
        </w:rPr>
      </w:pPr>
    </w:p>
    <w:p w:rsidR="00622473" w:rsidRPr="00836571" w:rsidRDefault="00622473" w:rsidP="00622473">
      <w:pPr>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ab/>
      </w:r>
    </w:p>
    <w:p w:rsidR="00622473" w:rsidRPr="00836571" w:rsidRDefault="00622473" w:rsidP="00622473">
      <w:pPr>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 xml:space="preserve">At the end of the course, students </w:t>
      </w:r>
      <w:proofErr w:type="gramStart"/>
      <w:r w:rsidRPr="00836571">
        <w:rPr>
          <w:rFonts w:ascii="Times" w:eastAsia="Times New Roman" w:hAnsi="Times" w:cs="Times New Roman"/>
          <w:szCs w:val="20"/>
          <w:lang w:val="en-US" w:eastAsia="it-IT"/>
        </w:rPr>
        <w:t>are expected</w:t>
      </w:r>
      <w:proofErr w:type="gramEnd"/>
      <w:r w:rsidRPr="00836571">
        <w:rPr>
          <w:rFonts w:ascii="Times" w:eastAsia="Times New Roman" w:hAnsi="Times" w:cs="Times New Roman"/>
          <w:szCs w:val="20"/>
          <w:lang w:val="en-US" w:eastAsia="it-IT"/>
        </w:rPr>
        <w:t xml:space="preserve"> to develop the following skills.</w:t>
      </w:r>
    </w:p>
    <w:p w:rsidR="00622473" w:rsidRPr="00836571" w:rsidRDefault="00622473" w:rsidP="00622473">
      <w:pPr>
        <w:tabs>
          <w:tab w:val="left" w:pos="284"/>
        </w:tabs>
        <w:spacing w:after="0" w:line="240" w:lineRule="exact"/>
        <w:ind w:right="1134"/>
        <w:jc w:val="both"/>
        <w:rPr>
          <w:rFonts w:ascii="Times" w:eastAsia="Times New Roman" w:hAnsi="Times" w:cs="Times New Roman"/>
          <w:szCs w:val="20"/>
          <w:lang w:val="en-US" w:eastAsia="it-IT"/>
        </w:rPr>
      </w:pPr>
    </w:p>
    <w:p w:rsidR="00622473" w:rsidRPr="00A73993" w:rsidRDefault="00622473" w:rsidP="00622473">
      <w:pPr>
        <w:tabs>
          <w:tab w:val="left" w:pos="284"/>
        </w:tabs>
        <w:spacing w:after="0" w:line="240" w:lineRule="exact"/>
        <w:ind w:right="1134"/>
        <w:jc w:val="both"/>
        <w:rPr>
          <w:rFonts w:ascii="Times" w:eastAsia="Times New Roman" w:hAnsi="Times" w:cs="Times New Roman"/>
          <w:b/>
          <w:szCs w:val="20"/>
          <w:lang w:eastAsia="it-IT"/>
        </w:rPr>
      </w:pPr>
      <w:r w:rsidRPr="00836571">
        <w:rPr>
          <w:rFonts w:ascii="Times" w:eastAsia="Times New Roman" w:hAnsi="Times" w:cs="Times New Roman"/>
          <w:szCs w:val="20"/>
          <w:lang w:val="en-US" w:eastAsia="it-IT"/>
        </w:rPr>
        <w:tab/>
      </w:r>
      <w:r w:rsidRPr="00A73993">
        <w:rPr>
          <w:rFonts w:ascii="Times" w:eastAsia="Times New Roman" w:hAnsi="Times" w:cs="Times New Roman"/>
          <w:b/>
          <w:szCs w:val="20"/>
          <w:lang w:eastAsia="it-IT"/>
        </w:rPr>
        <w:t xml:space="preserve">Knowledge </w:t>
      </w:r>
      <w:proofErr w:type="spellStart"/>
      <w:r w:rsidRPr="00A73993">
        <w:rPr>
          <w:rFonts w:ascii="Times" w:eastAsia="Times New Roman" w:hAnsi="Times" w:cs="Times New Roman"/>
          <w:b/>
          <w:szCs w:val="20"/>
          <w:lang w:eastAsia="it-IT"/>
        </w:rPr>
        <w:t>ability</w:t>
      </w:r>
      <w:proofErr w:type="spellEnd"/>
    </w:p>
    <w:p w:rsidR="00622473" w:rsidRPr="00836571" w:rsidRDefault="00622473" w:rsidP="00622473">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Understand the main principles of chemical food safety;</w:t>
      </w:r>
    </w:p>
    <w:p w:rsidR="00622473" w:rsidRPr="00836571" w:rsidRDefault="00AB3884" w:rsidP="00622473">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Pr>
          <w:rFonts w:ascii="Times" w:eastAsia="Times New Roman" w:hAnsi="Times" w:cs="Times New Roman"/>
          <w:szCs w:val="20"/>
          <w:lang w:val="en-US" w:eastAsia="it-IT"/>
        </w:rPr>
        <w:t>Know the main chemicals that may</w:t>
      </w:r>
      <w:r w:rsidR="00622473" w:rsidRPr="00836571">
        <w:rPr>
          <w:rFonts w:ascii="Times" w:eastAsia="Times New Roman" w:hAnsi="Times" w:cs="Times New Roman"/>
          <w:szCs w:val="20"/>
          <w:lang w:val="en-US" w:eastAsia="it-IT"/>
        </w:rPr>
        <w:t xml:space="preserve"> affect food safety;</w:t>
      </w:r>
    </w:p>
    <w:p w:rsidR="00622473" w:rsidRPr="00836571" w:rsidRDefault="00622473" w:rsidP="00622473">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 xml:space="preserve">Identify and risk assess the possible source(s)/formation of chemical hazards in food </w:t>
      </w:r>
    </w:p>
    <w:p w:rsidR="00622473" w:rsidRPr="00836571" w:rsidRDefault="00622473" w:rsidP="00622473">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Examine different uses of chemical additives;</w:t>
      </w:r>
    </w:p>
    <w:p w:rsidR="00622473" w:rsidRPr="00836571" w:rsidRDefault="00622473" w:rsidP="00622473">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Learn how foods can be tested for the presence of chemical residues;</w:t>
      </w:r>
    </w:p>
    <w:p w:rsidR="00622473" w:rsidRPr="00836571" w:rsidRDefault="00622473" w:rsidP="00622473">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 xml:space="preserve">Evaluate the use of different food preservation techniques intended to improve chemical food safety </w:t>
      </w:r>
    </w:p>
    <w:p w:rsidR="00622473" w:rsidRPr="00836571" w:rsidRDefault="00622473" w:rsidP="004E61B4">
      <w:pPr>
        <w:pStyle w:val="Paragrafoelenco"/>
        <w:tabs>
          <w:tab w:val="left" w:pos="284"/>
        </w:tabs>
        <w:spacing w:after="0" w:line="240" w:lineRule="exact"/>
        <w:ind w:right="1134"/>
        <w:jc w:val="both"/>
        <w:rPr>
          <w:rFonts w:ascii="Times" w:eastAsia="Times New Roman" w:hAnsi="Times" w:cs="Times New Roman"/>
          <w:szCs w:val="20"/>
          <w:lang w:val="en-US" w:eastAsia="it-IT"/>
        </w:rPr>
      </w:pPr>
    </w:p>
    <w:p w:rsidR="00622473" w:rsidRPr="00A73993" w:rsidRDefault="00622473" w:rsidP="00622473">
      <w:pPr>
        <w:tabs>
          <w:tab w:val="left" w:pos="284"/>
        </w:tabs>
        <w:spacing w:after="0" w:line="240" w:lineRule="exact"/>
        <w:ind w:right="1134"/>
        <w:jc w:val="both"/>
        <w:rPr>
          <w:rFonts w:ascii="Times" w:eastAsia="Times New Roman" w:hAnsi="Times" w:cs="Times New Roman"/>
          <w:b/>
          <w:szCs w:val="20"/>
          <w:lang w:eastAsia="it-IT"/>
        </w:rPr>
      </w:pPr>
      <w:r w:rsidRPr="00836571">
        <w:rPr>
          <w:rFonts w:ascii="Times" w:eastAsia="Times New Roman" w:hAnsi="Times" w:cs="Times New Roman"/>
          <w:szCs w:val="20"/>
          <w:lang w:val="en-US" w:eastAsia="it-IT"/>
        </w:rPr>
        <w:tab/>
      </w:r>
      <w:r w:rsidRPr="00A73993">
        <w:rPr>
          <w:rFonts w:ascii="Times" w:eastAsia="Times New Roman" w:hAnsi="Times" w:cs="Times New Roman"/>
          <w:b/>
          <w:szCs w:val="20"/>
          <w:lang w:eastAsia="it-IT"/>
        </w:rPr>
        <w:t xml:space="preserve">Know-how </w:t>
      </w:r>
      <w:proofErr w:type="spellStart"/>
      <w:r w:rsidRPr="00A73993">
        <w:rPr>
          <w:rFonts w:ascii="Times" w:eastAsia="Times New Roman" w:hAnsi="Times" w:cs="Times New Roman"/>
          <w:b/>
          <w:szCs w:val="20"/>
          <w:lang w:eastAsia="it-IT"/>
        </w:rPr>
        <w:t>application</w:t>
      </w:r>
      <w:proofErr w:type="spellEnd"/>
    </w:p>
    <w:p w:rsidR="00622473" w:rsidRPr="00836571" w:rsidRDefault="00622473" w:rsidP="00622473">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Identify and risk assess the chemical hazards associated with each food operation;</w:t>
      </w:r>
    </w:p>
    <w:p w:rsidR="00622473" w:rsidRPr="00836571" w:rsidRDefault="00622473" w:rsidP="00622473">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 xml:space="preserve">Control the possible sources of chemical hazards in each food operation or </w:t>
      </w:r>
      <w:r w:rsidR="00AB3884">
        <w:rPr>
          <w:rFonts w:ascii="Times" w:eastAsia="Times New Roman" w:hAnsi="Times" w:cs="Times New Roman"/>
          <w:szCs w:val="20"/>
          <w:lang w:val="en-US" w:eastAsia="it-IT"/>
        </w:rPr>
        <w:t>along the food chain</w:t>
      </w:r>
      <w:r w:rsidRPr="00836571">
        <w:rPr>
          <w:rFonts w:ascii="Times" w:eastAsia="Times New Roman" w:hAnsi="Times" w:cs="Times New Roman"/>
          <w:szCs w:val="20"/>
          <w:lang w:val="en-US" w:eastAsia="it-IT"/>
        </w:rPr>
        <w:t>;</w:t>
      </w:r>
    </w:p>
    <w:p w:rsidR="00622473" w:rsidRPr="00836571" w:rsidRDefault="00622473" w:rsidP="00622473">
      <w:pPr>
        <w:pStyle w:val="Paragrafoelenco"/>
        <w:numPr>
          <w:ilvl w:val="0"/>
          <w:numId w:val="1"/>
        </w:numPr>
        <w:tabs>
          <w:tab w:val="left" w:pos="284"/>
        </w:tabs>
        <w:spacing w:after="0" w:line="240" w:lineRule="exact"/>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Implement the control measures to mitigate possible sources of chemical contamination.</w:t>
      </w:r>
    </w:p>
    <w:p w:rsidR="00622473" w:rsidRPr="00836571" w:rsidRDefault="00622473" w:rsidP="00622473">
      <w:pPr>
        <w:tabs>
          <w:tab w:val="left" w:pos="284"/>
        </w:tabs>
        <w:spacing w:after="0" w:line="240" w:lineRule="exact"/>
        <w:ind w:left="360" w:right="1134"/>
        <w:jc w:val="both"/>
        <w:rPr>
          <w:rFonts w:ascii="Times" w:eastAsia="Times New Roman" w:hAnsi="Times" w:cs="Times New Roman"/>
          <w:szCs w:val="20"/>
          <w:lang w:val="en-US" w:eastAsia="it-IT"/>
        </w:rPr>
      </w:pPr>
    </w:p>
    <w:p w:rsidR="00622473" w:rsidRPr="00EB189E" w:rsidRDefault="00622473" w:rsidP="00622473">
      <w:pPr>
        <w:tabs>
          <w:tab w:val="left" w:pos="284"/>
        </w:tabs>
        <w:spacing w:after="0" w:line="240" w:lineRule="exact"/>
        <w:ind w:left="360" w:right="1134"/>
        <w:jc w:val="both"/>
        <w:rPr>
          <w:rFonts w:ascii="Times" w:eastAsia="Times New Roman" w:hAnsi="Times" w:cs="Times New Roman"/>
          <w:b/>
          <w:szCs w:val="20"/>
          <w:lang w:eastAsia="it-IT"/>
        </w:rPr>
      </w:pPr>
      <w:proofErr w:type="spellStart"/>
      <w:r w:rsidRPr="00EB189E">
        <w:rPr>
          <w:rFonts w:ascii="Times" w:eastAsia="Times New Roman" w:hAnsi="Times" w:cs="Times New Roman"/>
          <w:b/>
          <w:szCs w:val="20"/>
          <w:lang w:eastAsia="it-IT"/>
        </w:rPr>
        <w:t>Autonomy</w:t>
      </w:r>
      <w:proofErr w:type="spellEnd"/>
      <w:r w:rsidRPr="00EB189E">
        <w:rPr>
          <w:rFonts w:ascii="Times" w:eastAsia="Times New Roman" w:hAnsi="Times" w:cs="Times New Roman"/>
          <w:b/>
          <w:szCs w:val="20"/>
          <w:lang w:eastAsia="it-IT"/>
        </w:rPr>
        <w:t xml:space="preserve"> in self-</w:t>
      </w:r>
      <w:proofErr w:type="spellStart"/>
      <w:r w:rsidRPr="00EB189E">
        <w:rPr>
          <w:rFonts w:ascii="Times" w:eastAsia="Times New Roman" w:hAnsi="Times" w:cs="Times New Roman"/>
          <w:b/>
          <w:szCs w:val="20"/>
          <w:lang w:eastAsia="it-IT"/>
        </w:rPr>
        <w:t>assessment</w:t>
      </w:r>
      <w:proofErr w:type="spellEnd"/>
    </w:p>
    <w:p w:rsidR="00622473" w:rsidRPr="00EB189E" w:rsidRDefault="00622473" w:rsidP="00622473">
      <w:pPr>
        <w:tabs>
          <w:tab w:val="left" w:pos="284"/>
        </w:tabs>
        <w:spacing w:after="0" w:line="240" w:lineRule="exact"/>
        <w:ind w:left="360" w:right="1134"/>
        <w:jc w:val="both"/>
        <w:rPr>
          <w:rFonts w:ascii="Times" w:eastAsia="Times New Roman" w:hAnsi="Times" w:cs="Times New Roman"/>
          <w:szCs w:val="20"/>
          <w:lang w:eastAsia="it-IT"/>
        </w:rPr>
      </w:pPr>
    </w:p>
    <w:p w:rsidR="00622473" w:rsidRPr="00836571" w:rsidRDefault="00622473" w:rsidP="00622473">
      <w:pPr>
        <w:pStyle w:val="Paragrafoelenco"/>
        <w:numPr>
          <w:ilvl w:val="0"/>
          <w:numId w:val="2"/>
        </w:numPr>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 xml:space="preserve">Students are assessed on their ability to use </w:t>
      </w:r>
      <w:r w:rsidR="002A5ED3">
        <w:rPr>
          <w:rFonts w:ascii="Times" w:eastAsia="Times New Roman" w:hAnsi="Times" w:cs="Times New Roman"/>
          <w:szCs w:val="20"/>
          <w:lang w:val="en-US" w:eastAsia="it-IT"/>
        </w:rPr>
        <w:t xml:space="preserve">scientific </w:t>
      </w:r>
      <w:r w:rsidRPr="00836571">
        <w:rPr>
          <w:rFonts w:ascii="Times" w:eastAsia="Times New Roman" w:hAnsi="Times" w:cs="Times New Roman"/>
          <w:szCs w:val="20"/>
          <w:lang w:val="en-US" w:eastAsia="it-IT"/>
        </w:rPr>
        <w:t>evidence and identify tra</w:t>
      </w:r>
      <w:r w:rsidR="00AB3884">
        <w:rPr>
          <w:rFonts w:ascii="Times" w:eastAsia="Times New Roman" w:hAnsi="Times" w:cs="Times New Roman"/>
          <w:szCs w:val="20"/>
          <w:lang w:val="en-US" w:eastAsia="it-IT"/>
        </w:rPr>
        <w:t>de-offs when making a decision.</w:t>
      </w:r>
    </w:p>
    <w:p w:rsidR="00622473" w:rsidRDefault="00622473" w:rsidP="00622473">
      <w:pPr>
        <w:ind w:left="360"/>
        <w:rPr>
          <w:rFonts w:ascii="Times" w:eastAsia="Times New Roman" w:hAnsi="Times" w:cs="Times New Roman"/>
          <w:b/>
          <w:szCs w:val="20"/>
          <w:lang w:eastAsia="it-IT"/>
        </w:rPr>
      </w:pPr>
      <w:r w:rsidRPr="00E95A06">
        <w:rPr>
          <w:rFonts w:ascii="Times" w:eastAsia="Times New Roman" w:hAnsi="Times" w:cs="Times New Roman"/>
          <w:b/>
          <w:szCs w:val="20"/>
          <w:lang w:eastAsia="it-IT"/>
        </w:rPr>
        <w:t xml:space="preserve">Communications </w:t>
      </w:r>
      <w:proofErr w:type="spellStart"/>
      <w:r w:rsidRPr="00E95A06">
        <w:rPr>
          <w:rFonts w:ascii="Times" w:eastAsia="Times New Roman" w:hAnsi="Times" w:cs="Times New Roman"/>
          <w:b/>
          <w:szCs w:val="20"/>
          <w:lang w:eastAsia="it-IT"/>
        </w:rPr>
        <w:t>skills</w:t>
      </w:r>
      <w:proofErr w:type="spellEnd"/>
      <w:r w:rsidRPr="00E95A06">
        <w:rPr>
          <w:rFonts w:ascii="Times" w:eastAsia="Times New Roman" w:hAnsi="Times" w:cs="Times New Roman"/>
          <w:b/>
          <w:szCs w:val="20"/>
          <w:lang w:eastAsia="it-IT"/>
        </w:rPr>
        <w:t xml:space="preserve"> </w:t>
      </w:r>
    </w:p>
    <w:p w:rsidR="00622473" w:rsidRPr="00836571" w:rsidRDefault="002A5ED3" w:rsidP="00622473">
      <w:pPr>
        <w:pStyle w:val="Paragrafoelenco"/>
        <w:numPr>
          <w:ilvl w:val="0"/>
          <w:numId w:val="2"/>
        </w:numPr>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Demonstrate</w:t>
      </w:r>
      <w:r w:rsidR="00622473" w:rsidRPr="00836571">
        <w:rPr>
          <w:rFonts w:ascii="Times" w:eastAsia="Times New Roman" w:hAnsi="Times" w:cs="Times New Roman"/>
          <w:szCs w:val="20"/>
          <w:lang w:val="en-US" w:eastAsia="it-IT"/>
        </w:rPr>
        <w:t xml:space="preserve">, both through oral or written communication, the main issues related to </w:t>
      </w:r>
      <w:r>
        <w:rPr>
          <w:rFonts w:ascii="Times" w:eastAsia="Times New Roman" w:hAnsi="Times" w:cs="Times New Roman"/>
          <w:szCs w:val="20"/>
          <w:lang w:val="en-US" w:eastAsia="it-IT"/>
        </w:rPr>
        <w:t xml:space="preserve">chemical </w:t>
      </w:r>
      <w:r w:rsidR="00622473" w:rsidRPr="00836571">
        <w:rPr>
          <w:rFonts w:ascii="Times" w:eastAsia="Times New Roman" w:hAnsi="Times" w:cs="Times New Roman"/>
          <w:szCs w:val="20"/>
          <w:lang w:val="en-US" w:eastAsia="it-IT"/>
        </w:rPr>
        <w:t>food safety and chemical risks</w:t>
      </w:r>
      <w:r>
        <w:rPr>
          <w:rFonts w:ascii="Times" w:eastAsia="Times New Roman" w:hAnsi="Times" w:cs="Times New Roman"/>
          <w:szCs w:val="20"/>
          <w:lang w:val="en-US" w:eastAsia="it-IT"/>
        </w:rPr>
        <w:t>,</w:t>
      </w:r>
      <w:r w:rsidR="00622473" w:rsidRPr="00836571">
        <w:rPr>
          <w:rFonts w:ascii="Times" w:eastAsia="Times New Roman" w:hAnsi="Times" w:cs="Times New Roman"/>
          <w:szCs w:val="20"/>
          <w:lang w:val="en-US" w:eastAsia="it-IT"/>
        </w:rPr>
        <w:t xml:space="preserve"> by using a correct technical vocabulary.</w:t>
      </w:r>
    </w:p>
    <w:p w:rsidR="00622473" w:rsidRPr="00836571" w:rsidRDefault="00622473" w:rsidP="00622473">
      <w:pPr>
        <w:rPr>
          <w:rFonts w:ascii="Times" w:eastAsia="Times New Roman" w:hAnsi="Times" w:cs="Times New Roman"/>
          <w:b/>
          <w:i/>
          <w:sz w:val="20"/>
          <w:szCs w:val="20"/>
          <w:lang w:val="en-US" w:eastAsia="it-IT"/>
        </w:rPr>
      </w:pPr>
    </w:p>
    <w:tbl>
      <w:tblPr>
        <w:tblW w:w="7905"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6345"/>
        <w:gridCol w:w="1560"/>
      </w:tblGrid>
      <w:tr w:rsidR="00622473" w:rsidRPr="006C0B0E" w:rsidTr="009B5DBD">
        <w:trPr>
          <w:jc w:val="center"/>
        </w:trPr>
        <w:tc>
          <w:tcPr>
            <w:tcW w:w="6345" w:type="dxa"/>
            <w:shd w:val="clear" w:color="auto" w:fill="auto"/>
          </w:tcPr>
          <w:p w:rsidR="00622473" w:rsidRPr="004858ED" w:rsidRDefault="00622473" w:rsidP="009B5DBD">
            <w:r w:rsidRPr="008265FF">
              <w:rPr>
                <w:rFonts w:ascii="Times" w:eastAsia="Times New Roman" w:hAnsi="Times" w:cs="Times New Roman"/>
                <w:b/>
                <w:i/>
                <w:sz w:val="20"/>
                <w:szCs w:val="20"/>
                <w:lang w:eastAsia="it-IT"/>
              </w:rPr>
              <w:t>CONTENTS</w:t>
            </w:r>
          </w:p>
        </w:tc>
        <w:tc>
          <w:tcPr>
            <w:tcW w:w="1560" w:type="dxa"/>
            <w:shd w:val="clear" w:color="auto" w:fill="auto"/>
            <w:vAlign w:val="center"/>
          </w:tcPr>
          <w:p w:rsidR="00622473" w:rsidRPr="0009260E" w:rsidRDefault="00622473" w:rsidP="009B5DBD">
            <w:pPr>
              <w:jc w:val="center"/>
              <w:rPr>
                <w:i/>
              </w:rPr>
            </w:pPr>
            <w:r w:rsidRPr="0009260E">
              <w:rPr>
                <w:rFonts w:ascii="Times" w:eastAsia="Times New Roman" w:hAnsi="Times" w:cs="Times New Roman"/>
                <w:b/>
                <w:i/>
                <w:sz w:val="20"/>
                <w:szCs w:val="20"/>
                <w:lang w:eastAsia="it-IT"/>
              </w:rPr>
              <w:t>CFU</w:t>
            </w:r>
          </w:p>
        </w:tc>
      </w:tr>
      <w:tr w:rsidR="00622473" w:rsidRPr="006C0B0E" w:rsidTr="009B5DBD">
        <w:trPr>
          <w:jc w:val="center"/>
        </w:trPr>
        <w:tc>
          <w:tcPr>
            <w:tcW w:w="6345" w:type="dxa"/>
            <w:shd w:val="clear" w:color="auto" w:fill="auto"/>
          </w:tcPr>
          <w:p w:rsidR="00622473" w:rsidRPr="00CD0B1B" w:rsidRDefault="00622473" w:rsidP="009B5DBD">
            <w:pPr>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 xml:space="preserve">Natural toxins: plants, fish, animals, fungus. Residues of pesticides, veterinary drugs and other compounds. </w:t>
            </w:r>
            <w:r w:rsidRPr="00CD0B1B">
              <w:rPr>
                <w:rFonts w:ascii="Times" w:eastAsia="Times New Roman" w:hAnsi="Times" w:cs="Times New Roman"/>
                <w:szCs w:val="20"/>
                <w:lang w:val="en-US" w:eastAsia="it-IT"/>
              </w:rPr>
              <w:t>Chemical contaminants. Toxic compounds formed during processing and storage.</w:t>
            </w:r>
          </w:p>
        </w:tc>
        <w:tc>
          <w:tcPr>
            <w:tcW w:w="1560" w:type="dxa"/>
            <w:shd w:val="clear" w:color="auto" w:fill="auto"/>
            <w:vAlign w:val="center"/>
          </w:tcPr>
          <w:p w:rsidR="00622473" w:rsidRPr="00CD0B1B" w:rsidRDefault="004E61B4" w:rsidP="00CD0B1B">
            <w:pPr>
              <w:jc w:val="center"/>
              <w:rPr>
                <w:rFonts w:ascii="Times" w:eastAsia="Times New Roman" w:hAnsi="Times" w:cs="Times New Roman"/>
                <w:szCs w:val="20"/>
                <w:lang w:val="en-US" w:eastAsia="it-IT"/>
              </w:rPr>
            </w:pPr>
            <w:r w:rsidRPr="00CD0B1B">
              <w:rPr>
                <w:rFonts w:ascii="Times" w:eastAsia="Times New Roman" w:hAnsi="Times" w:cs="Times New Roman"/>
                <w:szCs w:val="20"/>
                <w:lang w:val="en-US" w:eastAsia="it-IT"/>
              </w:rPr>
              <w:t>1.5</w:t>
            </w:r>
          </w:p>
        </w:tc>
      </w:tr>
      <w:tr w:rsidR="00622473" w:rsidRPr="006C0B0E" w:rsidTr="009B5DBD">
        <w:trPr>
          <w:jc w:val="center"/>
        </w:trPr>
        <w:tc>
          <w:tcPr>
            <w:tcW w:w="6345" w:type="dxa"/>
            <w:shd w:val="clear" w:color="auto" w:fill="auto"/>
          </w:tcPr>
          <w:p w:rsidR="00622473" w:rsidRPr="00A318B7" w:rsidRDefault="00622473" w:rsidP="009B5DBD">
            <w:pPr>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 xml:space="preserve">Fats </w:t>
            </w:r>
            <w:proofErr w:type="spellStart"/>
            <w:r w:rsidRPr="00836571">
              <w:rPr>
                <w:rFonts w:ascii="Times" w:eastAsia="Times New Roman" w:hAnsi="Times" w:cs="Times New Roman"/>
                <w:szCs w:val="20"/>
                <w:lang w:val="en-US" w:eastAsia="it-IT"/>
              </w:rPr>
              <w:t>autooxidatio</w:t>
            </w:r>
            <w:r w:rsidR="00A318B7">
              <w:rPr>
                <w:rFonts w:ascii="Times" w:eastAsia="Times New Roman" w:hAnsi="Times" w:cs="Times New Roman"/>
                <w:szCs w:val="20"/>
                <w:lang w:val="en-US" w:eastAsia="it-IT"/>
              </w:rPr>
              <w:t>ns</w:t>
            </w:r>
            <w:proofErr w:type="spellEnd"/>
            <w:r w:rsidR="00A318B7">
              <w:rPr>
                <w:rFonts w:ascii="Times" w:eastAsia="Times New Roman" w:hAnsi="Times" w:cs="Times New Roman"/>
                <w:szCs w:val="20"/>
                <w:lang w:val="en-US" w:eastAsia="it-IT"/>
              </w:rPr>
              <w:t xml:space="preserve"> and browning. Food additives: concepts, classification, toxicological assessment, u</w:t>
            </w:r>
            <w:r w:rsidRPr="00A318B7">
              <w:rPr>
                <w:rFonts w:ascii="Times" w:eastAsia="Times New Roman" w:hAnsi="Times" w:cs="Times New Roman"/>
                <w:szCs w:val="20"/>
                <w:lang w:val="en-US" w:eastAsia="it-IT"/>
              </w:rPr>
              <w:t xml:space="preserve">se </w:t>
            </w:r>
            <w:r w:rsidR="00A318B7" w:rsidRPr="00A318B7">
              <w:rPr>
                <w:rFonts w:ascii="Times" w:eastAsia="Times New Roman" w:hAnsi="Times" w:cs="Times New Roman"/>
                <w:szCs w:val="20"/>
                <w:lang w:val="en-US" w:eastAsia="it-IT"/>
              </w:rPr>
              <w:t>guidelines</w:t>
            </w:r>
            <w:r w:rsidRPr="00A318B7">
              <w:rPr>
                <w:rFonts w:ascii="Times" w:eastAsia="Times New Roman" w:hAnsi="Times" w:cs="Times New Roman"/>
                <w:szCs w:val="20"/>
                <w:lang w:val="en-US" w:eastAsia="it-IT"/>
              </w:rPr>
              <w:t>.</w:t>
            </w:r>
          </w:p>
        </w:tc>
        <w:tc>
          <w:tcPr>
            <w:tcW w:w="1560" w:type="dxa"/>
            <w:shd w:val="clear" w:color="auto" w:fill="auto"/>
            <w:vAlign w:val="center"/>
          </w:tcPr>
          <w:p w:rsidR="00622473" w:rsidRPr="00CD0B1B" w:rsidRDefault="004E61B4" w:rsidP="00CD0B1B">
            <w:pPr>
              <w:jc w:val="center"/>
              <w:rPr>
                <w:rFonts w:ascii="Times" w:eastAsia="Times New Roman" w:hAnsi="Times" w:cs="Times New Roman"/>
                <w:szCs w:val="20"/>
                <w:lang w:val="en-US" w:eastAsia="it-IT"/>
              </w:rPr>
            </w:pPr>
            <w:r w:rsidRPr="00CD0B1B">
              <w:rPr>
                <w:rFonts w:ascii="Times" w:eastAsia="Times New Roman" w:hAnsi="Times" w:cs="Times New Roman"/>
                <w:szCs w:val="20"/>
                <w:lang w:val="en-US" w:eastAsia="it-IT"/>
              </w:rPr>
              <w:t>0.5</w:t>
            </w:r>
          </w:p>
        </w:tc>
      </w:tr>
      <w:tr w:rsidR="00622473" w:rsidRPr="007B422A" w:rsidTr="009B5DBD">
        <w:trPr>
          <w:trHeight w:val="844"/>
          <w:jc w:val="center"/>
        </w:trPr>
        <w:tc>
          <w:tcPr>
            <w:tcW w:w="6345" w:type="dxa"/>
            <w:shd w:val="clear" w:color="auto" w:fill="auto"/>
            <w:vAlign w:val="center"/>
          </w:tcPr>
          <w:p w:rsidR="00622473" w:rsidRPr="00836571" w:rsidRDefault="00622473" w:rsidP="009B5DBD">
            <w:pPr>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Legislation, risk assessment and analytical aspects regarding chemical contaminants in foods.</w:t>
            </w:r>
          </w:p>
        </w:tc>
        <w:tc>
          <w:tcPr>
            <w:tcW w:w="1560" w:type="dxa"/>
            <w:shd w:val="clear" w:color="auto" w:fill="auto"/>
            <w:vAlign w:val="center"/>
          </w:tcPr>
          <w:p w:rsidR="00622473" w:rsidRPr="00CD0B1B" w:rsidRDefault="00622473" w:rsidP="00CD0B1B">
            <w:pPr>
              <w:jc w:val="center"/>
              <w:rPr>
                <w:rFonts w:ascii="Times" w:eastAsia="Times New Roman" w:hAnsi="Times" w:cs="Times New Roman"/>
                <w:szCs w:val="20"/>
                <w:lang w:val="en-US" w:eastAsia="it-IT"/>
              </w:rPr>
            </w:pPr>
            <w:r w:rsidRPr="00CD0B1B">
              <w:rPr>
                <w:rFonts w:ascii="Times" w:eastAsia="Times New Roman" w:hAnsi="Times" w:cs="Times New Roman"/>
                <w:szCs w:val="20"/>
                <w:lang w:val="en-US" w:eastAsia="it-IT"/>
              </w:rPr>
              <w:t>1.0</w:t>
            </w:r>
          </w:p>
        </w:tc>
      </w:tr>
    </w:tbl>
    <w:p w:rsidR="00622473" w:rsidRDefault="00622473" w:rsidP="00622473">
      <w:pPr>
        <w:rPr>
          <w:rFonts w:ascii="Times" w:eastAsia="Times New Roman" w:hAnsi="Times" w:cs="Times New Roman"/>
          <w:b/>
          <w:sz w:val="20"/>
          <w:szCs w:val="20"/>
          <w:lang w:eastAsia="it-IT"/>
        </w:rPr>
      </w:pPr>
    </w:p>
    <w:p w:rsidR="00622473" w:rsidRPr="0059049D" w:rsidRDefault="00622473" w:rsidP="00622473">
      <w:pPr>
        <w:ind w:right="1134"/>
        <w:rPr>
          <w:rFonts w:ascii="Times" w:eastAsia="Times New Roman" w:hAnsi="Times" w:cs="Times New Roman"/>
          <w:b/>
          <w:i/>
          <w:sz w:val="20"/>
          <w:szCs w:val="20"/>
          <w:lang w:eastAsia="it-IT"/>
        </w:rPr>
      </w:pPr>
      <w:r w:rsidRPr="0059049D">
        <w:rPr>
          <w:rFonts w:ascii="Times" w:eastAsia="Times New Roman" w:hAnsi="Times" w:cs="Times New Roman"/>
          <w:b/>
          <w:i/>
          <w:sz w:val="20"/>
          <w:szCs w:val="20"/>
          <w:lang w:eastAsia="it-IT"/>
        </w:rPr>
        <w:t>LITERATURE</w:t>
      </w:r>
    </w:p>
    <w:p w:rsidR="00622473" w:rsidRPr="00443ACD" w:rsidRDefault="00622473" w:rsidP="00622473">
      <w:pPr>
        <w:ind w:left="360" w:right="1134"/>
        <w:rPr>
          <w:rFonts w:ascii="Times" w:eastAsia="Times New Roman" w:hAnsi="Times" w:cs="Times New Roman"/>
          <w:smallCaps/>
          <w:szCs w:val="20"/>
          <w:lang w:val="en-US" w:eastAsia="it-IT"/>
        </w:rPr>
      </w:pPr>
      <w:r w:rsidRPr="00836571">
        <w:rPr>
          <w:rFonts w:ascii="Times" w:eastAsia="Times New Roman" w:hAnsi="Times" w:cs="Times New Roman"/>
          <w:smallCaps/>
          <w:szCs w:val="20"/>
          <w:lang w:val="en-US" w:eastAsia="it-IT"/>
        </w:rPr>
        <w:t>-</w:t>
      </w:r>
      <w:proofErr w:type="spellStart"/>
      <w:r w:rsidRPr="00836571">
        <w:rPr>
          <w:rFonts w:ascii="Times" w:eastAsia="Times New Roman" w:hAnsi="Times" w:cs="Times New Roman"/>
          <w:smallCaps/>
          <w:szCs w:val="20"/>
          <w:lang w:val="en-US" w:eastAsia="it-IT"/>
        </w:rPr>
        <w:t>Brimer</w:t>
      </w:r>
      <w:proofErr w:type="spellEnd"/>
      <w:r w:rsidRPr="00836571">
        <w:rPr>
          <w:rFonts w:ascii="Times" w:eastAsia="Times New Roman" w:hAnsi="Times" w:cs="Times New Roman"/>
          <w:smallCaps/>
          <w:szCs w:val="20"/>
          <w:lang w:val="en-US" w:eastAsia="it-IT"/>
        </w:rPr>
        <w:t xml:space="preserve">, L., Chemical Food Safety. </w:t>
      </w:r>
      <w:r w:rsidRPr="00443ACD">
        <w:rPr>
          <w:rFonts w:ascii="Times" w:eastAsia="Times New Roman" w:hAnsi="Times" w:cs="Times New Roman"/>
          <w:smallCaps/>
          <w:szCs w:val="20"/>
          <w:lang w:val="en-US" w:eastAsia="it-IT"/>
        </w:rPr>
        <w:t>Cabi</w:t>
      </w:r>
      <w:proofErr w:type="gramStart"/>
      <w:r w:rsidRPr="00443ACD">
        <w:rPr>
          <w:rFonts w:ascii="Times" w:eastAsia="Times New Roman" w:hAnsi="Times" w:cs="Times New Roman"/>
          <w:smallCaps/>
          <w:szCs w:val="20"/>
          <w:lang w:val="en-US" w:eastAsia="it-IT"/>
        </w:rPr>
        <w:t>:2011</w:t>
      </w:r>
      <w:proofErr w:type="gramEnd"/>
      <w:r w:rsidRPr="00443ACD">
        <w:rPr>
          <w:rFonts w:ascii="Times" w:eastAsia="Times New Roman" w:hAnsi="Times" w:cs="Times New Roman"/>
          <w:smallCaps/>
          <w:szCs w:val="20"/>
          <w:lang w:val="en-US" w:eastAsia="it-IT"/>
        </w:rPr>
        <w:t>.</w:t>
      </w:r>
    </w:p>
    <w:p w:rsidR="00622473" w:rsidRPr="00836571" w:rsidRDefault="00622473" w:rsidP="00622473">
      <w:pPr>
        <w:ind w:left="360" w:right="1134"/>
        <w:rPr>
          <w:rFonts w:ascii="Times" w:eastAsia="Times New Roman" w:hAnsi="Times" w:cs="Times New Roman"/>
          <w:smallCaps/>
          <w:szCs w:val="20"/>
          <w:lang w:val="en-US" w:eastAsia="it-IT"/>
        </w:rPr>
      </w:pPr>
      <w:r w:rsidRPr="00836571">
        <w:rPr>
          <w:rFonts w:ascii="Times" w:eastAsia="Times New Roman" w:hAnsi="Times" w:cs="Times New Roman"/>
          <w:smallCaps/>
          <w:szCs w:val="20"/>
          <w:lang w:val="en-US" w:eastAsia="it-IT"/>
        </w:rPr>
        <w:t>-</w:t>
      </w:r>
      <w:proofErr w:type="spellStart"/>
      <w:r w:rsidRPr="00836571">
        <w:rPr>
          <w:rFonts w:ascii="Times" w:eastAsia="Times New Roman" w:hAnsi="Times" w:cs="Times New Roman"/>
          <w:smallCaps/>
          <w:szCs w:val="20"/>
          <w:lang w:val="en-US" w:eastAsia="it-IT"/>
        </w:rPr>
        <w:t>Halagarda</w:t>
      </w:r>
      <w:proofErr w:type="spellEnd"/>
      <w:r w:rsidRPr="00836571">
        <w:rPr>
          <w:rFonts w:ascii="Times" w:eastAsia="Times New Roman" w:hAnsi="Times" w:cs="Times New Roman"/>
          <w:smallCaps/>
          <w:szCs w:val="20"/>
          <w:lang w:val="en-US" w:eastAsia="it-IT"/>
        </w:rPr>
        <w:t>, M.</w:t>
      </w:r>
      <w:proofErr w:type="gramStart"/>
      <w:r w:rsidRPr="00836571">
        <w:rPr>
          <w:rFonts w:ascii="Times" w:eastAsia="Times New Roman" w:hAnsi="Times" w:cs="Times New Roman"/>
          <w:smallCaps/>
          <w:szCs w:val="20"/>
          <w:lang w:val="en-US" w:eastAsia="it-IT"/>
        </w:rPr>
        <w:t xml:space="preserve">;  </w:t>
      </w:r>
      <w:proofErr w:type="spellStart"/>
      <w:r w:rsidRPr="00836571">
        <w:rPr>
          <w:rFonts w:ascii="Times" w:eastAsia="Times New Roman" w:hAnsi="Times" w:cs="Times New Roman"/>
          <w:smallCaps/>
          <w:szCs w:val="20"/>
          <w:lang w:val="en-US" w:eastAsia="it-IT"/>
        </w:rPr>
        <w:t>Kędzior</w:t>
      </w:r>
      <w:proofErr w:type="spellEnd"/>
      <w:proofErr w:type="gramEnd"/>
      <w:r w:rsidRPr="00836571">
        <w:rPr>
          <w:rFonts w:ascii="Times" w:eastAsia="Times New Roman" w:hAnsi="Times" w:cs="Times New Roman"/>
          <w:smallCaps/>
          <w:szCs w:val="20"/>
          <w:lang w:val="en-US" w:eastAsia="it-IT"/>
        </w:rPr>
        <w:t xml:space="preserve">, W.; </w:t>
      </w:r>
      <w:proofErr w:type="spellStart"/>
      <w:r w:rsidRPr="00836571">
        <w:rPr>
          <w:rFonts w:ascii="Times" w:eastAsia="Times New Roman" w:hAnsi="Times" w:cs="Times New Roman"/>
          <w:smallCaps/>
          <w:szCs w:val="20"/>
          <w:lang w:val="en-US" w:eastAsia="it-IT"/>
        </w:rPr>
        <w:t>Pyrzyńska</w:t>
      </w:r>
      <w:proofErr w:type="spellEnd"/>
      <w:r w:rsidRPr="00836571">
        <w:rPr>
          <w:rFonts w:ascii="Times" w:eastAsia="Times New Roman" w:hAnsi="Times" w:cs="Times New Roman"/>
          <w:smallCaps/>
          <w:szCs w:val="20"/>
          <w:lang w:val="en-US" w:eastAsia="it-IT"/>
        </w:rPr>
        <w:t xml:space="preserve">, E., Nutritional Value and Potential Chemical Food Safety Hazards of Selected Polish Sausages as Influenced by Their </w:t>
      </w:r>
      <w:proofErr w:type="spellStart"/>
      <w:r w:rsidRPr="00836571">
        <w:rPr>
          <w:rFonts w:ascii="Times" w:eastAsia="Times New Roman" w:hAnsi="Times" w:cs="Times New Roman"/>
          <w:smallCaps/>
          <w:szCs w:val="20"/>
          <w:lang w:val="en-US" w:eastAsia="it-IT"/>
        </w:rPr>
        <w:t>Traditionality</w:t>
      </w:r>
      <w:proofErr w:type="spellEnd"/>
      <w:r w:rsidRPr="00836571">
        <w:rPr>
          <w:rFonts w:ascii="Times" w:eastAsia="Times New Roman" w:hAnsi="Times" w:cs="Times New Roman"/>
          <w:smallCaps/>
          <w:szCs w:val="20"/>
          <w:lang w:val="en-US" w:eastAsia="it-IT"/>
        </w:rPr>
        <w:t>. Elsevier Science: 2018.</w:t>
      </w:r>
    </w:p>
    <w:p w:rsidR="00622473" w:rsidRPr="00836571" w:rsidRDefault="00622473" w:rsidP="00622473">
      <w:pPr>
        <w:ind w:left="360" w:right="1134"/>
        <w:rPr>
          <w:rFonts w:ascii="Times" w:eastAsia="Times New Roman" w:hAnsi="Times" w:cs="Times New Roman"/>
          <w:smallCaps/>
          <w:szCs w:val="20"/>
          <w:lang w:val="en-US" w:eastAsia="it-IT"/>
        </w:rPr>
      </w:pPr>
      <w:r w:rsidRPr="00836571">
        <w:rPr>
          <w:rFonts w:ascii="Times" w:eastAsia="Times New Roman" w:hAnsi="Times" w:cs="Times New Roman"/>
          <w:smallCaps/>
          <w:szCs w:val="20"/>
          <w:lang w:val="en-US" w:eastAsia="it-IT"/>
        </w:rPr>
        <w:t xml:space="preserve">- Yu, L.; Wang, s.; Sun, B.G. Food Safety Chemistry: Toxicant, </w:t>
      </w:r>
      <w:proofErr w:type="spellStart"/>
      <w:r w:rsidRPr="00836571">
        <w:rPr>
          <w:rFonts w:ascii="Times" w:eastAsia="Times New Roman" w:hAnsi="Times" w:cs="Times New Roman"/>
          <w:smallCaps/>
          <w:szCs w:val="20"/>
          <w:lang w:val="en-US" w:eastAsia="it-IT"/>
        </w:rPr>
        <w:t>Ocurrence</w:t>
      </w:r>
      <w:proofErr w:type="spellEnd"/>
      <w:r w:rsidRPr="00836571">
        <w:rPr>
          <w:rFonts w:ascii="Times" w:eastAsia="Times New Roman" w:hAnsi="Times" w:cs="Times New Roman"/>
          <w:smallCaps/>
          <w:szCs w:val="20"/>
          <w:lang w:val="en-US" w:eastAsia="it-IT"/>
        </w:rPr>
        <w:t xml:space="preserve">, </w:t>
      </w:r>
      <w:proofErr w:type="spellStart"/>
      <w:r w:rsidRPr="00836571">
        <w:rPr>
          <w:rFonts w:ascii="Times" w:eastAsia="Times New Roman" w:hAnsi="Times" w:cs="Times New Roman"/>
          <w:smallCaps/>
          <w:szCs w:val="20"/>
          <w:lang w:val="en-US" w:eastAsia="it-IT"/>
        </w:rPr>
        <w:t>Analytis</w:t>
      </w:r>
      <w:proofErr w:type="spellEnd"/>
      <w:r w:rsidRPr="00836571">
        <w:rPr>
          <w:rFonts w:ascii="Times" w:eastAsia="Times New Roman" w:hAnsi="Times" w:cs="Times New Roman"/>
          <w:smallCaps/>
          <w:szCs w:val="20"/>
          <w:lang w:val="en-US" w:eastAsia="it-IT"/>
        </w:rPr>
        <w:t xml:space="preserve"> and Migration. CRC Press: 2014.</w:t>
      </w:r>
    </w:p>
    <w:p w:rsidR="00622473" w:rsidRPr="00836571" w:rsidRDefault="00622473" w:rsidP="00622473">
      <w:pPr>
        <w:ind w:left="360" w:right="1134"/>
        <w:rPr>
          <w:rFonts w:ascii="Times" w:eastAsia="Times New Roman" w:hAnsi="Times" w:cs="Times New Roman"/>
          <w:szCs w:val="20"/>
          <w:lang w:val="en-US" w:eastAsia="it-IT"/>
        </w:rPr>
      </w:pPr>
      <w:proofErr w:type="gramStart"/>
      <w:r w:rsidRPr="00836571">
        <w:rPr>
          <w:rFonts w:ascii="Times" w:eastAsia="Times New Roman" w:hAnsi="Times" w:cs="Times New Roman"/>
          <w:szCs w:val="20"/>
          <w:lang w:val="en-US" w:eastAsia="it-IT"/>
        </w:rPr>
        <w:t>Slides and additional materials will be provided by the lecturer</w:t>
      </w:r>
      <w:proofErr w:type="gramEnd"/>
      <w:r w:rsidRPr="00836571">
        <w:rPr>
          <w:rFonts w:ascii="Times" w:eastAsia="Times New Roman" w:hAnsi="Times" w:cs="Times New Roman"/>
          <w:szCs w:val="20"/>
          <w:lang w:val="en-US" w:eastAsia="it-IT"/>
        </w:rPr>
        <w:t>.</w:t>
      </w:r>
    </w:p>
    <w:p w:rsidR="00622473" w:rsidRPr="00836571" w:rsidRDefault="00622473" w:rsidP="00622473">
      <w:pPr>
        <w:ind w:right="1134"/>
        <w:rPr>
          <w:rFonts w:ascii="Times" w:eastAsia="Times New Roman" w:hAnsi="Times" w:cs="Times New Roman"/>
          <w:b/>
          <w:i/>
          <w:sz w:val="20"/>
          <w:szCs w:val="20"/>
          <w:lang w:val="en-US" w:eastAsia="it-IT"/>
        </w:rPr>
      </w:pPr>
    </w:p>
    <w:p w:rsidR="00622473" w:rsidRPr="00836571" w:rsidRDefault="00622473" w:rsidP="00622473">
      <w:pPr>
        <w:ind w:right="1134"/>
        <w:rPr>
          <w:rFonts w:ascii="Times" w:eastAsia="Times New Roman" w:hAnsi="Times" w:cs="Times New Roman"/>
          <w:b/>
          <w:i/>
          <w:sz w:val="20"/>
          <w:szCs w:val="20"/>
          <w:lang w:val="en-US" w:eastAsia="it-IT"/>
        </w:rPr>
      </w:pPr>
      <w:r w:rsidRPr="00836571">
        <w:rPr>
          <w:rFonts w:ascii="Times" w:eastAsia="Times New Roman" w:hAnsi="Times" w:cs="Times New Roman"/>
          <w:b/>
          <w:i/>
          <w:sz w:val="20"/>
          <w:szCs w:val="20"/>
          <w:lang w:val="en-US" w:eastAsia="it-IT"/>
        </w:rPr>
        <w:t>TEACHING METHOD</w:t>
      </w:r>
    </w:p>
    <w:p w:rsidR="00622473" w:rsidRPr="00836571" w:rsidRDefault="00622473" w:rsidP="00622473">
      <w:pPr>
        <w:ind w:right="1134"/>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The teaching activities will consist of:</w:t>
      </w:r>
    </w:p>
    <w:p w:rsidR="00622473" w:rsidRPr="00836571" w:rsidRDefault="00622473" w:rsidP="00622473">
      <w:pPr>
        <w:pStyle w:val="Paragrafoelenco"/>
        <w:numPr>
          <w:ilvl w:val="0"/>
          <w:numId w:val="1"/>
        </w:numPr>
        <w:ind w:right="1134"/>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formal lectures by the use of power point presentations with several practical examples aimed to stimulate the overall discussion</w:t>
      </w:r>
    </w:p>
    <w:p w:rsidR="00622473" w:rsidRPr="00836571" w:rsidRDefault="00622473" w:rsidP="00622473">
      <w:pPr>
        <w:pStyle w:val="Paragrafoelenco"/>
        <w:numPr>
          <w:ilvl w:val="0"/>
          <w:numId w:val="1"/>
        </w:numPr>
        <w:ind w:right="1134"/>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working groups where students learn to share opinions, collect data and discuss the final outcomes on food safety topics</w:t>
      </w:r>
    </w:p>
    <w:p w:rsidR="00622473" w:rsidRPr="00836571" w:rsidRDefault="00622473" w:rsidP="00622473">
      <w:pPr>
        <w:ind w:right="1134"/>
        <w:rPr>
          <w:rFonts w:ascii="Times" w:eastAsia="Times New Roman" w:hAnsi="Times" w:cs="Times New Roman"/>
          <w:szCs w:val="20"/>
          <w:lang w:val="en-US" w:eastAsia="it-IT"/>
        </w:rPr>
      </w:pPr>
    </w:p>
    <w:p w:rsidR="00622473" w:rsidRPr="00D55275" w:rsidRDefault="00622473" w:rsidP="00622473">
      <w:pPr>
        <w:ind w:right="1134"/>
        <w:rPr>
          <w:lang w:val="en-US"/>
        </w:rPr>
      </w:pPr>
      <w:r w:rsidRPr="00D55275">
        <w:rPr>
          <w:rFonts w:ascii="Times" w:eastAsia="Times New Roman" w:hAnsi="Times" w:cs="Times New Roman"/>
          <w:b/>
          <w:i/>
          <w:sz w:val="20"/>
          <w:szCs w:val="20"/>
          <w:lang w:val="en-US" w:eastAsia="it-IT"/>
        </w:rPr>
        <w:t>ASSESSMENT METHOD AND CRITERIA</w:t>
      </w:r>
    </w:p>
    <w:p w:rsidR="00622473" w:rsidRPr="00836571" w:rsidRDefault="00622473" w:rsidP="0034106B">
      <w:pPr>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 xml:space="preserve">Learning by the student </w:t>
      </w:r>
      <w:proofErr w:type="gramStart"/>
      <w:r w:rsidRPr="00836571">
        <w:rPr>
          <w:rFonts w:ascii="Times" w:eastAsia="Times New Roman" w:hAnsi="Times" w:cs="Times New Roman"/>
          <w:szCs w:val="20"/>
          <w:lang w:val="en-US" w:eastAsia="it-IT"/>
        </w:rPr>
        <w:t>will be assessed</w:t>
      </w:r>
      <w:proofErr w:type="gramEnd"/>
      <w:r w:rsidRPr="00836571">
        <w:rPr>
          <w:rFonts w:ascii="Times" w:eastAsia="Times New Roman" w:hAnsi="Times" w:cs="Times New Roman"/>
          <w:szCs w:val="20"/>
          <w:lang w:val="en-US" w:eastAsia="it-IT"/>
        </w:rPr>
        <w:t xml:space="preserve"> through a fina</w:t>
      </w:r>
      <w:r w:rsidR="00D55275">
        <w:rPr>
          <w:rFonts w:ascii="Times" w:eastAsia="Times New Roman" w:hAnsi="Times" w:cs="Times New Roman"/>
          <w:szCs w:val="20"/>
          <w:lang w:val="en-US" w:eastAsia="it-IT"/>
        </w:rPr>
        <w:t>l exam, to be held in</w:t>
      </w:r>
      <w:r w:rsidRPr="00836571">
        <w:rPr>
          <w:rFonts w:ascii="Times" w:eastAsia="Times New Roman" w:hAnsi="Times" w:cs="Times New Roman"/>
          <w:szCs w:val="20"/>
          <w:lang w:val="en-US" w:eastAsia="it-IT"/>
        </w:rPr>
        <w:t xml:space="preserve"> oral form. </w:t>
      </w:r>
      <w:r w:rsidR="00D55275">
        <w:rPr>
          <w:rFonts w:ascii="Times" w:eastAsia="Times New Roman" w:hAnsi="Times" w:cs="Times New Roman"/>
          <w:szCs w:val="20"/>
          <w:lang w:val="en-US" w:eastAsia="it-IT"/>
        </w:rPr>
        <w:t xml:space="preserve">The students </w:t>
      </w:r>
      <w:proofErr w:type="gramStart"/>
      <w:r w:rsidR="00D55275">
        <w:rPr>
          <w:rFonts w:ascii="Times" w:eastAsia="Times New Roman" w:hAnsi="Times" w:cs="Times New Roman"/>
          <w:szCs w:val="20"/>
          <w:lang w:val="en-US" w:eastAsia="it-IT"/>
        </w:rPr>
        <w:t>will be asked</w:t>
      </w:r>
      <w:proofErr w:type="gramEnd"/>
      <w:r w:rsidR="00D55275">
        <w:rPr>
          <w:rFonts w:ascii="Times" w:eastAsia="Times New Roman" w:hAnsi="Times" w:cs="Times New Roman"/>
          <w:szCs w:val="20"/>
          <w:lang w:val="en-US" w:eastAsia="it-IT"/>
        </w:rPr>
        <w:t xml:space="preserve"> to choose a chemical contaminant and to </w:t>
      </w:r>
      <w:r w:rsidR="0034106B">
        <w:rPr>
          <w:rFonts w:ascii="Times" w:eastAsia="Times New Roman" w:hAnsi="Times" w:cs="Times New Roman"/>
          <w:szCs w:val="20"/>
          <w:lang w:val="en-US" w:eastAsia="it-IT"/>
        </w:rPr>
        <w:t>discuss its characteristics, its occurrence in the food chain</w:t>
      </w:r>
      <w:r w:rsidR="0042770F">
        <w:rPr>
          <w:rFonts w:ascii="Times" w:eastAsia="Times New Roman" w:hAnsi="Times" w:cs="Times New Roman"/>
          <w:szCs w:val="20"/>
          <w:lang w:val="en-US" w:eastAsia="it-IT"/>
        </w:rPr>
        <w:t xml:space="preserve"> and</w:t>
      </w:r>
      <w:r w:rsidR="0034106B">
        <w:rPr>
          <w:rFonts w:ascii="Times" w:eastAsia="Times New Roman" w:hAnsi="Times" w:cs="Times New Roman"/>
          <w:szCs w:val="20"/>
          <w:lang w:val="en-US" w:eastAsia="it-IT"/>
        </w:rPr>
        <w:t xml:space="preserve"> legislation aspects related to its chemical risk and present it through PowerPoint presentation (15 minutes maximum). Three additional theoretical questions, based on the topics discussed during the lessons, </w:t>
      </w:r>
      <w:proofErr w:type="gramStart"/>
      <w:r w:rsidR="0034106B">
        <w:rPr>
          <w:rFonts w:ascii="Times" w:eastAsia="Times New Roman" w:hAnsi="Times" w:cs="Times New Roman"/>
          <w:szCs w:val="20"/>
          <w:lang w:val="en-US" w:eastAsia="it-IT"/>
        </w:rPr>
        <w:t>will be made</w:t>
      </w:r>
      <w:proofErr w:type="gramEnd"/>
      <w:r w:rsidR="0034106B">
        <w:rPr>
          <w:rFonts w:ascii="Times" w:eastAsia="Times New Roman" w:hAnsi="Times" w:cs="Times New Roman"/>
          <w:szCs w:val="20"/>
          <w:lang w:val="en-US" w:eastAsia="it-IT"/>
        </w:rPr>
        <w:t>.</w:t>
      </w:r>
    </w:p>
    <w:p w:rsidR="00622473" w:rsidRDefault="00622473" w:rsidP="00622473">
      <w:pPr>
        <w:ind w:right="1134"/>
        <w:jc w:val="both"/>
        <w:rPr>
          <w:rFonts w:ascii="Times" w:eastAsia="Times New Roman" w:hAnsi="Times" w:cs="Times New Roman"/>
          <w:szCs w:val="20"/>
          <w:lang w:val="en-US" w:eastAsia="it-IT"/>
        </w:rPr>
      </w:pPr>
      <w:r w:rsidRPr="00836571">
        <w:rPr>
          <w:rFonts w:ascii="Times" w:eastAsia="Times New Roman" w:hAnsi="Times" w:cs="Times New Roman"/>
          <w:szCs w:val="20"/>
          <w:lang w:val="en-US" w:eastAsia="it-IT"/>
        </w:rPr>
        <w:t xml:space="preserve">The score of the Chemical Safety module will take into account the grade obtained in the Biological Safety module. The student must demonstrate the ability </w:t>
      </w:r>
      <w:proofErr w:type="gramStart"/>
      <w:r w:rsidRPr="00836571">
        <w:rPr>
          <w:rFonts w:ascii="Times" w:eastAsia="Times New Roman" w:hAnsi="Times" w:cs="Times New Roman"/>
          <w:szCs w:val="20"/>
          <w:lang w:val="en-US" w:eastAsia="it-IT"/>
        </w:rPr>
        <w:t>to correctly use</w:t>
      </w:r>
      <w:proofErr w:type="gramEnd"/>
      <w:r w:rsidRPr="00836571">
        <w:rPr>
          <w:rFonts w:ascii="Times" w:eastAsia="Times New Roman" w:hAnsi="Times" w:cs="Times New Roman"/>
          <w:szCs w:val="20"/>
          <w:lang w:val="en-US" w:eastAsia="it-IT"/>
        </w:rPr>
        <w:t xml:space="preserve"> the language and scientific terminology of the discipline. The final score </w:t>
      </w:r>
      <w:proofErr w:type="gramStart"/>
      <w:r w:rsidRPr="00836571">
        <w:rPr>
          <w:rFonts w:ascii="Times" w:eastAsia="Times New Roman" w:hAnsi="Times" w:cs="Times New Roman"/>
          <w:szCs w:val="20"/>
          <w:lang w:val="en-US" w:eastAsia="it-IT"/>
        </w:rPr>
        <w:t>will be expressed</w:t>
      </w:r>
      <w:proofErr w:type="gramEnd"/>
      <w:r w:rsidRPr="00836571">
        <w:rPr>
          <w:rFonts w:ascii="Times" w:eastAsia="Times New Roman" w:hAnsi="Times" w:cs="Times New Roman"/>
          <w:szCs w:val="20"/>
          <w:lang w:val="en-US" w:eastAsia="it-IT"/>
        </w:rPr>
        <w:t xml:space="preserve"> in 30ths. </w:t>
      </w:r>
    </w:p>
    <w:p w:rsidR="00FB62DB" w:rsidRPr="00836571" w:rsidRDefault="00FB62DB" w:rsidP="00622473">
      <w:pPr>
        <w:ind w:right="1134"/>
        <w:jc w:val="both"/>
        <w:rPr>
          <w:rFonts w:ascii="Times" w:eastAsia="Times New Roman" w:hAnsi="Times" w:cs="Times New Roman"/>
          <w:szCs w:val="20"/>
          <w:lang w:val="en-US" w:eastAsia="it-IT"/>
        </w:rPr>
      </w:pPr>
    </w:p>
    <w:p w:rsidR="00622473" w:rsidRPr="00836571" w:rsidRDefault="00622473" w:rsidP="00622473">
      <w:pPr>
        <w:ind w:right="1134"/>
        <w:jc w:val="both"/>
        <w:rPr>
          <w:rFonts w:ascii="Times" w:eastAsia="Times New Roman" w:hAnsi="Times" w:cs="Times New Roman"/>
          <w:szCs w:val="20"/>
          <w:lang w:val="en-US" w:eastAsia="it-IT"/>
        </w:rPr>
      </w:pPr>
      <w:r w:rsidRPr="00836571">
        <w:rPr>
          <w:rFonts w:ascii="Times" w:eastAsia="Times New Roman" w:hAnsi="Times" w:cs="Times New Roman"/>
          <w:b/>
          <w:i/>
          <w:szCs w:val="20"/>
          <w:lang w:val="en-US" w:eastAsia="it-IT"/>
        </w:rPr>
        <w:t xml:space="preserve">Assumed knowledge on: </w:t>
      </w:r>
      <w:r w:rsidRPr="00836571">
        <w:rPr>
          <w:rFonts w:ascii="Times" w:eastAsia="Times New Roman" w:hAnsi="Times" w:cs="Times New Roman"/>
          <w:szCs w:val="20"/>
          <w:lang w:val="en-US" w:eastAsia="it-IT"/>
        </w:rPr>
        <w:t>food chemistry and nutrition</w:t>
      </w:r>
    </w:p>
    <w:p w:rsidR="0042770F" w:rsidRPr="0042770F" w:rsidRDefault="0042770F" w:rsidP="0042770F">
      <w:pPr>
        <w:rPr>
          <w:rFonts w:ascii="Times" w:eastAsia="Times New Roman" w:hAnsi="Times" w:cs="Times New Roman"/>
          <w:szCs w:val="20"/>
          <w:lang w:val="en-US" w:eastAsia="it-IT"/>
        </w:rPr>
      </w:pPr>
      <w:r w:rsidRPr="0042770F">
        <w:rPr>
          <w:rFonts w:ascii="Times" w:eastAsia="Times New Roman" w:hAnsi="Times" w:cs="Times New Roman"/>
          <w:szCs w:val="20"/>
          <w:lang w:val="en-US" w:eastAsia="it-IT"/>
        </w:rPr>
        <w:t>Prof. Nicoleta Alina Suciu will be available in her office for consultations by appointment.</w:t>
      </w:r>
    </w:p>
    <w:p w:rsidR="00622473" w:rsidRPr="00836571" w:rsidRDefault="00622473" w:rsidP="00622473">
      <w:pPr>
        <w:ind w:right="1134"/>
        <w:rPr>
          <w:rFonts w:ascii="Times" w:eastAsia="Times New Roman" w:hAnsi="Times" w:cs="Times New Roman"/>
          <w:szCs w:val="20"/>
          <w:lang w:val="en-US" w:eastAsia="it-IT"/>
        </w:rPr>
      </w:pPr>
    </w:p>
    <w:p w:rsidR="000742A5" w:rsidRPr="00FB62DB" w:rsidRDefault="000742A5" w:rsidP="000742A5">
      <w:pPr>
        <w:ind w:right="1134"/>
        <w:jc w:val="both"/>
        <w:rPr>
          <w:rFonts w:ascii="Times" w:eastAsia="Times New Roman" w:hAnsi="Times" w:cs="Times New Roman"/>
          <w:szCs w:val="20"/>
          <w:lang w:val="en-US" w:eastAsia="it-IT"/>
        </w:rPr>
      </w:pPr>
      <w:r w:rsidRPr="00FB62DB">
        <w:rPr>
          <w:rFonts w:ascii="Times" w:eastAsia="Times New Roman" w:hAnsi="Times" w:cs="Times New Roman"/>
          <w:szCs w:val="20"/>
          <w:lang w:val="en-US" w:eastAsia="it-IT"/>
        </w:rPr>
        <w:t>In case the current Covid-19 health emergency does not allow frontal teaching, remot</w:t>
      </w:r>
      <w:r w:rsidR="004E61B4">
        <w:rPr>
          <w:rFonts w:ascii="Times" w:eastAsia="Times New Roman" w:hAnsi="Times" w:cs="Times New Roman"/>
          <w:szCs w:val="20"/>
          <w:lang w:val="en-US" w:eastAsia="it-IT"/>
        </w:rPr>
        <w:t xml:space="preserve">e teaching </w:t>
      </w:r>
      <w:proofErr w:type="gramStart"/>
      <w:r w:rsidR="004E61B4">
        <w:rPr>
          <w:rFonts w:ascii="Times" w:eastAsia="Times New Roman" w:hAnsi="Times" w:cs="Times New Roman"/>
          <w:szCs w:val="20"/>
          <w:lang w:val="en-US" w:eastAsia="it-IT"/>
        </w:rPr>
        <w:t>will be carried out</w:t>
      </w:r>
      <w:proofErr w:type="gramEnd"/>
      <w:r w:rsidR="004E61B4">
        <w:rPr>
          <w:rFonts w:ascii="Times" w:eastAsia="Times New Roman" w:hAnsi="Times" w:cs="Times New Roman"/>
          <w:szCs w:val="20"/>
          <w:lang w:val="en-US" w:eastAsia="it-IT"/>
        </w:rPr>
        <w:t xml:space="preserve"> </w:t>
      </w:r>
      <w:r w:rsidRPr="00FB62DB">
        <w:rPr>
          <w:rFonts w:ascii="Times" w:eastAsia="Times New Roman" w:hAnsi="Times" w:cs="Times New Roman"/>
          <w:szCs w:val="20"/>
          <w:lang w:val="en-US" w:eastAsia="it-IT"/>
        </w:rPr>
        <w:t>throu</w:t>
      </w:r>
      <w:r w:rsidR="004E61B4">
        <w:rPr>
          <w:rFonts w:ascii="Times" w:eastAsia="Times New Roman" w:hAnsi="Times" w:cs="Times New Roman"/>
          <w:szCs w:val="20"/>
          <w:lang w:val="en-US" w:eastAsia="it-IT"/>
        </w:rPr>
        <w:t xml:space="preserve">gh synchronous or asynchronous </w:t>
      </w:r>
      <w:r w:rsidRPr="00FB62DB">
        <w:rPr>
          <w:rFonts w:ascii="Times" w:eastAsia="Times New Roman" w:hAnsi="Times" w:cs="Times New Roman"/>
          <w:szCs w:val="20"/>
          <w:lang w:val="en-US" w:eastAsia="it-IT"/>
        </w:rPr>
        <w:t>procedures that will be promptly notified to students</w:t>
      </w:r>
    </w:p>
    <w:p w:rsidR="00622473" w:rsidRPr="00836571" w:rsidRDefault="00622473" w:rsidP="008C1756">
      <w:pPr>
        <w:ind w:right="1134"/>
        <w:rPr>
          <w:rFonts w:ascii="Times" w:eastAsia="Times New Roman" w:hAnsi="Times" w:cs="Times New Roman"/>
          <w:szCs w:val="20"/>
          <w:lang w:val="en-US" w:eastAsia="it-IT"/>
        </w:rPr>
      </w:pPr>
    </w:p>
    <w:sectPr w:rsidR="00622473" w:rsidRPr="00836571" w:rsidSect="00FB62DB">
      <w:pgSz w:w="11906" w:h="16838"/>
      <w:pgMar w:top="1417" w:right="141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5339"/>
    <w:multiLevelType w:val="hybridMultilevel"/>
    <w:tmpl w:val="4CE07B2C"/>
    <w:lvl w:ilvl="0" w:tplc="A8D0DD3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A552DF"/>
    <w:multiLevelType w:val="hybridMultilevel"/>
    <w:tmpl w:val="E88A87F0"/>
    <w:lvl w:ilvl="0" w:tplc="A8D0DD3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D7"/>
    <w:rsid w:val="000742A5"/>
    <w:rsid w:val="0009260E"/>
    <w:rsid w:val="000C0771"/>
    <w:rsid w:val="001C6398"/>
    <w:rsid w:val="00227E3F"/>
    <w:rsid w:val="00235748"/>
    <w:rsid w:val="00242090"/>
    <w:rsid w:val="002A5ED3"/>
    <w:rsid w:val="002F6272"/>
    <w:rsid w:val="00334C6B"/>
    <w:rsid w:val="0034106B"/>
    <w:rsid w:val="003428D7"/>
    <w:rsid w:val="00365A21"/>
    <w:rsid w:val="00367780"/>
    <w:rsid w:val="003A570F"/>
    <w:rsid w:val="003D4DF8"/>
    <w:rsid w:val="0042770F"/>
    <w:rsid w:val="00443ACD"/>
    <w:rsid w:val="004A2A1E"/>
    <w:rsid w:val="004E61B4"/>
    <w:rsid w:val="0059049D"/>
    <w:rsid w:val="005D1587"/>
    <w:rsid w:val="00616D95"/>
    <w:rsid w:val="00622473"/>
    <w:rsid w:val="00626B53"/>
    <w:rsid w:val="007461FB"/>
    <w:rsid w:val="00817217"/>
    <w:rsid w:val="008265FF"/>
    <w:rsid w:val="008313CA"/>
    <w:rsid w:val="00836571"/>
    <w:rsid w:val="00857D8D"/>
    <w:rsid w:val="008C1756"/>
    <w:rsid w:val="00920F64"/>
    <w:rsid w:val="00927E13"/>
    <w:rsid w:val="009D5580"/>
    <w:rsid w:val="00A318B7"/>
    <w:rsid w:val="00A32A74"/>
    <w:rsid w:val="00A56D49"/>
    <w:rsid w:val="00A73993"/>
    <w:rsid w:val="00A90F1D"/>
    <w:rsid w:val="00A95EDB"/>
    <w:rsid w:val="00AB3884"/>
    <w:rsid w:val="00B01AB0"/>
    <w:rsid w:val="00BF53B3"/>
    <w:rsid w:val="00C913E9"/>
    <w:rsid w:val="00CB460B"/>
    <w:rsid w:val="00CC6986"/>
    <w:rsid w:val="00CD0B1B"/>
    <w:rsid w:val="00D07786"/>
    <w:rsid w:val="00D55275"/>
    <w:rsid w:val="00DC2EC0"/>
    <w:rsid w:val="00E418F7"/>
    <w:rsid w:val="00E9368D"/>
    <w:rsid w:val="00E95A06"/>
    <w:rsid w:val="00EB189E"/>
    <w:rsid w:val="00ED39A4"/>
    <w:rsid w:val="00FB62DB"/>
    <w:rsid w:val="00FD6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D71D"/>
  <w15:docId w15:val="{1D35E07B-2237-4618-A245-E8E407DA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368D"/>
    <w:pPr>
      <w:ind w:left="720"/>
      <w:contextualSpacing/>
    </w:pPr>
  </w:style>
  <w:style w:type="character" w:styleId="Collegamentoipertestuale">
    <w:name w:val="Hyperlink"/>
    <w:basedOn w:val="Carpredefinitoparagrafo"/>
    <w:uiPriority w:val="99"/>
    <w:unhideWhenUsed/>
    <w:rsid w:val="00622473"/>
    <w:rPr>
      <w:color w:val="0563C1" w:themeColor="hyperlink"/>
      <w:u w:val="single"/>
    </w:rPr>
  </w:style>
  <w:style w:type="character" w:styleId="Rimandocommento">
    <w:name w:val="annotation reference"/>
    <w:basedOn w:val="Carpredefinitoparagrafo"/>
    <w:uiPriority w:val="99"/>
    <w:semiHidden/>
    <w:unhideWhenUsed/>
    <w:rsid w:val="00443ACD"/>
    <w:rPr>
      <w:sz w:val="16"/>
      <w:szCs w:val="16"/>
    </w:rPr>
  </w:style>
  <w:style w:type="paragraph" w:styleId="Testocommento">
    <w:name w:val="annotation text"/>
    <w:basedOn w:val="Normale"/>
    <w:link w:val="TestocommentoCarattere"/>
    <w:uiPriority w:val="99"/>
    <w:semiHidden/>
    <w:unhideWhenUsed/>
    <w:rsid w:val="00443AC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43ACD"/>
    <w:rPr>
      <w:sz w:val="20"/>
      <w:szCs w:val="20"/>
    </w:rPr>
  </w:style>
  <w:style w:type="paragraph" w:styleId="Soggettocommento">
    <w:name w:val="annotation subject"/>
    <w:basedOn w:val="Testocommento"/>
    <w:next w:val="Testocommento"/>
    <w:link w:val="SoggettocommentoCarattere"/>
    <w:uiPriority w:val="99"/>
    <w:semiHidden/>
    <w:unhideWhenUsed/>
    <w:rsid w:val="00443ACD"/>
    <w:rPr>
      <w:b/>
      <w:bCs/>
    </w:rPr>
  </w:style>
  <w:style w:type="character" w:customStyle="1" w:styleId="SoggettocommentoCarattere">
    <w:name w:val="Soggetto commento Carattere"/>
    <w:basedOn w:val="TestocommentoCarattere"/>
    <w:link w:val="Soggettocommento"/>
    <w:uiPriority w:val="99"/>
    <w:semiHidden/>
    <w:rsid w:val="00443ACD"/>
    <w:rPr>
      <w:b/>
      <w:bCs/>
      <w:sz w:val="20"/>
      <w:szCs w:val="20"/>
    </w:rPr>
  </w:style>
  <w:style w:type="paragraph" w:styleId="Testofumetto">
    <w:name w:val="Balloon Text"/>
    <w:basedOn w:val="Normale"/>
    <w:link w:val="TestofumettoCarattere"/>
    <w:uiPriority w:val="99"/>
    <w:semiHidden/>
    <w:unhideWhenUsed/>
    <w:rsid w:val="00443A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3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8811">
      <w:bodyDiv w:val="1"/>
      <w:marLeft w:val="0"/>
      <w:marRight w:val="0"/>
      <w:marTop w:val="0"/>
      <w:marBottom w:val="0"/>
      <w:divBdr>
        <w:top w:val="none" w:sz="0" w:space="0" w:color="auto"/>
        <w:left w:val="none" w:sz="0" w:space="0" w:color="auto"/>
        <w:bottom w:val="none" w:sz="0" w:space="0" w:color="auto"/>
        <w:right w:val="none" w:sz="0" w:space="0" w:color="auto"/>
      </w:divBdr>
      <w:divsChild>
        <w:div w:id="491868990">
          <w:marLeft w:val="0"/>
          <w:marRight w:val="0"/>
          <w:marTop w:val="0"/>
          <w:marBottom w:val="0"/>
          <w:divBdr>
            <w:top w:val="none" w:sz="0" w:space="0" w:color="auto"/>
            <w:left w:val="none" w:sz="0" w:space="0" w:color="auto"/>
            <w:bottom w:val="none" w:sz="0" w:space="0" w:color="auto"/>
            <w:right w:val="none" w:sz="0" w:space="0" w:color="auto"/>
          </w:divBdr>
          <w:divsChild>
            <w:div w:id="1705011595">
              <w:marLeft w:val="0"/>
              <w:marRight w:val="0"/>
              <w:marTop w:val="0"/>
              <w:marBottom w:val="0"/>
              <w:divBdr>
                <w:top w:val="none" w:sz="0" w:space="0" w:color="auto"/>
                <w:left w:val="none" w:sz="0" w:space="0" w:color="auto"/>
                <w:bottom w:val="none" w:sz="0" w:space="0" w:color="auto"/>
                <w:right w:val="none" w:sz="0" w:space="0" w:color="auto"/>
              </w:divBdr>
              <w:divsChild>
                <w:div w:id="328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0901">
      <w:bodyDiv w:val="1"/>
      <w:marLeft w:val="0"/>
      <w:marRight w:val="0"/>
      <w:marTop w:val="0"/>
      <w:marBottom w:val="0"/>
      <w:divBdr>
        <w:top w:val="none" w:sz="0" w:space="0" w:color="auto"/>
        <w:left w:val="none" w:sz="0" w:space="0" w:color="auto"/>
        <w:bottom w:val="none" w:sz="0" w:space="0" w:color="auto"/>
        <w:right w:val="none" w:sz="0" w:space="0" w:color="auto"/>
      </w:divBdr>
    </w:div>
    <w:div w:id="1242564721">
      <w:bodyDiv w:val="1"/>
      <w:marLeft w:val="0"/>
      <w:marRight w:val="0"/>
      <w:marTop w:val="0"/>
      <w:marBottom w:val="0"/>
      <w:divBdr>
        <w:top w:val="none" w:sz="0" w:space="0" w:color="auto"/>
        <w:left w:val="none" w:sz="0" w:space="0" w:color="auto"/>
        <w:bottom w:val="none" w:sz="0" w:space="0" w:color="auto"/>
        <w:right w:val="none" w:sz="0" w:space="0" w:color="auto"/>
      </w:divBdr>
    </w:div>
    <w:div w:id="1559245096">
      <w:bodyDiv w:val="1"/>
      <w:marLeft w:val="0"/>
      <w:marRight w:val="0"/>
      <w:marTop w:val="0"/>
      <w:marBottom w:val="0"/>
      <w:divBdr>
        <w:top w:val="none" w:sz="0" w:space="0" w:color="auto"/>
        <w:left w:val="none" w:sz="0" w:space="0" w:color="auto"/>
        <w:bottom w:val="none" w:sz="0" w:space="0" w:color="auto"/>
        <w:right w:val="none" w:sz="0" w:space="0" w:color="auto"/>
      </w:divBdr>
    </w:div>
    <w:div w:id="1585994729">
      <w:bodyDiv w:val="1"/>
      <w:marLeft w:val="0"/>
      <w:marRight w:val="0"/>
      <w:marTop w:val="0"/>
      <w:marBottom w:val="0"/>
      <w:divBdr>
        <w:top w:val="none" w:sz="0" w:space="0" w:color="auto"/>
        <w:left w:val="none" w:sz="0" w:space="0" w:color="auto"/>
        <w:bottom w:val="none" w:sz="0" w:space="0" w:color="auto"/>
        <w:right w:val="none" w:sz="0" w:space="0" w:color="auto"/>
      </w:divBdr>
    </w:div>
    <w:div w:id="1763455004">
      <w:bodyDiv w:val="1"/>
      <w:marLeft w:val="0"/>
      <w:marRight w:val="0"/>
      <w:marTop w:val="0"/>
      <w:marBottom w:val="0"/>
      <w:divBdr>
        <w:top w:val="none" w:sz="0" w:space="0" w:color="auto"/>
        <w:left w:val="none" w:sz="0" w:space="0" w:color="auto"/>
        <w:bottom w:val="none" w:sz="0" w:space="0" w:color="auto"/>
        <w:right w:val="none" w:sz="0" w:space="0" w:color="auto"/>
      </w:divBdr>
    </w:div>
    <w:div w:id="1936864367">
      <w:bodyDiv w:val="1"/>
      <w:marLeft w:val="0"/>
      <w:marRight w:val="0"/>
      <w:marTop w:val="0"/>
      <w:marBottom w:val="0"/>
      <w:divBdr>
        <w:top w:val="none" w:sz="0" w:space="0" w:color="auto"/>
        <w:left w:val="none" w:sz="0" w:space="0" w:color="auto"/>
        <w:bottom w:val="none" w:sz="0" w:space="0" w:color="auto"/>
        <w:right w:val="none" w:sz="0" w:space="0" w:color="auto"/>
      </w:divBdr>
    </w:div>
    <w:div w:id="2040619505">
      <w:bodyDiv w:val="1"/>
      <w:marLeft w:val="0"/>
      <w:marRight w:val="0"/>
      <w:marTop w:val="0"/>
      <w:marBottom w:val="0"/>
      <w:divBdr>
        <w:top w:val="none" w:sz="0" w:space="0" w:color="auto"/>
        <w:left w:val="none" w:sz="0" w:space="0" w:color="auto"/>
        <w:bottom w:val="none" w:sz="0" w:space="0" w:color="auto"/>
        <w:right w:val="none" w:sz="0" w:space="0" w:color="auto"/>
      </w:divBdr>
    </w:div>
    <w:div w:id="21145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ela.bass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078EE-B409-4959-BC5D-66DF184E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1445</Words>
  <Characters>8242</Characters>
  <Application>Microsoft Office Word</Application>
  <DocSecurity>0</DocSecurity>
  <Lines>68</Lines>
  <Paragraphs>19</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
      <vt:lpstr>Food safety – Biological Safety </vt:lpstr>
      <vt:lpstr>    Prof. Daniela Bassi</vt:lpstr>
      <vt:lpstr>    </vt:lpstr>
      <vt:lpstr>Food safety – Chemical Safety </vt:lpstr>
      <vt:lpstr>    Prof. Nicoleta Alina Suciu</vt:lpstr>
      <vt:lpstr>    </vt:lpstr>
    </vt:vector>
  </TitlesOfParts>
  <Company>HP</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Bassi Daniela</dc:creator>
  <cp:lastModifiedBy>Bassi Daniela (daniela.bassi)</cp:lastModifiedBy>
  <cp:revision>2</cp:revision>
  <dcterms:created xsi:type="dcterms:W3CDTF">2022-05-16T08:05:00Z</dcterms:created>
  <dcterms:modified xsi:type="dcterms:W3CDTF">2022-05-16T08:05:00Z</dcterms:modified>
</cp:coreProperties>
</file>